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8087" w14:textId="694671B1" w:rsidR="000A0069" w:rsidRDefault="00E400E3" w:rsidP="00C76334">
      <w:pPr>
        <w:jc w:val="center"/>
      </w:pPr>
      <w:r>
        <w:rPr>
          <w:rFonts w:hint="eastAsia"/>
        </w:rPr>
        <w:t>圧巻の納め札</w:t>
      </w:r>
      <w:r w:rsidR="00C76334">
        <w:rPr>
          <w:rFonts w:hint="eastAsia"/>
        </w:rPr>
        <w:t>（</w:t>
      </w:r>
      <w:r w:rsidR="000A0069">
        <w:t>4月23日42日目）</w:t>
      </w:r>
    </w:p>
    <w:p w14:paraId="6E55AC2F" w14:textId="77777777" w:rsidR="000A0069" w:rsidRDefault="000A0069" w:rsidP="000A0069"/>
    <w:p w14:paraId="172C48C5" w14:textId="32F0CE84" w:rsidR="000A0069" w:rsidRDefault="000A0069" w:rsidP="000A0069">
      <w:r>
        <w:rPr>
          <w:rFonts w:hint="eastAsia"/>
        </w:rPr>
        <w:t>宿を出てから</w:t>
      </w:r>
      <w:r>
        <w:t>1時間程は国道11号線を歩き、</w:t>
      </w:r>
      <w:r w:rsidR="008C3615">
        <w:rPr>
          <w:rFonts w:hint="eastAsia"/>
        </w:rPr>
        <w:t>それ</w:t>
      </w:r>
      <w:r>
        <w:t>以降は、生活道路となっている遍路道を歩きま</w:t>
      </w:r>
      <w:r w:rsidR="00C10E89">
        <w:rPr>
          <w:rFonts w:hint="eastAsia"/>
        </w:rPr>
        <w:t>す</w:t>
      </w:r>
      <w:r>
        <w:t>。この遍路道は、センターラインのない、車がすれ違う時は、いったん止まって、徐行しながらすれ違うという、道幅</w:t>
      </w:r>
      <w:r w:rsidR="00C10E89">
        <w:rPr>
          <w:rFonts w:hint="eastAsia"/>
        </w:rPr>
        <w:t>の狭い</w:t>
      </w:r>
      <w:r>
        <w:t>舗装道路で</w:t>
      </w:r>
      <w:r w:rsidR="00C10E89">
        <w:rPr>
          <w:rFonts w:hint="eastAsia"/>
        </w:rPr>
        <w:t>す</w:t>
      </w:r>
      <w:r>
        <w:t>。この為、生活感のある中を歩きました。今日は日曜日で天気も良かったからかも知れませんが、とてものどかな感じの中を歩きました。</w:t>
      </w:r>
      <w:r>
        <w:rPr>
          <w:rFonts w:hint="eastAsia"/>
        </w:rPr>
        <w:t>若干登りますがほぼ平坦な道</w:t>
      </w:r>
      <w:r w:rsidR="00C76334">
        <w:rPr>
          <w:rFonts w:hint="eastAsia"/>
        </w:rPr>
        <w:t>を</w:t>
      </w:r>
      <w:r>
        <w:rPr>
          <w:rFonts w:hint="eastAsia"/>
        </w:rPr>
        <w:t>ゆっくり歩きました。距離も</w:t>
      </w:r>
      <w:r>
        <w:t>25kmと程々の距離で、落ち着いて歩けま</w:t>
      </w:r>
      <w:r w:rsidR="00C76334">
        <w:rPr>
          <w:rFonts w:hint="eastAsia"/>
        </w:rPr>
        <w:t>す</w:t>
      </w:r>
      <w:r>
        <w:t>。</w:t>
      </w:r>
      <w:r w:rsidR="008C3615">
        <w:rPr>
          <w:rFonts w:hint="eastAsia"/>
        </w:rPr>
        <w:t>今日の巡拝霊場はなく、次の札所までの約50キロメートルを１泊2日で歩</w:t>
      </w:r>
      <w:r w:rsidR="00046869">
        <w:rPr>
          <w:rFonts w:hint="eastAsia"/>
        </w:rPr>
        <w:t>く2日目で</w:t>
      </w:r>
      <w:r w:rsidR="008C3615">
        <w:rPr>
          <w:rFonts w:hint="eastAsia"/>
        </w:rPr>
        <w:t>す。</w:t>
      </w:r>
    </w:p>
    <w:p w14:paraId="3473BB80" w14:textId="77777777" w:rsidR="00712E8F" w:rsidRDefault="00712E8F" w:rsidP="000A0069"/>
    <w:p w14:paraId="51B4064F" w14:textId="7CAE6DC9" w:rsidR="00FD0EA7" w:rsidRDefault="00FD0EA7" w:rsidP="00FD0EA7">
      <w:r w:rsidRPr="00FD0EA7">
        <w:rPr>
          <w:noProof/>
        </w:rPr>
        <w:drawing>
          <wp:anchor distT="0" distB="0" distL="114300" distR="114300" simplePos="0" relativeHeight="251660288" behindDoc="1" locked="0" layoutInCell="1" allowOverlap="1" wp14:anchorId="615D41D9" wp14:editId="39EDBCB0">
            <wp:simplePos x="0" y="0"/>
            <wp:positionH relativeFrom="page">
              <wp:posOffset>4122420</wp:posOffset>
            </wp:positionH>
            <wp:positionV relativeFrom="paragraph">
              <wp:posOffset>32385</wp:posOffset>
            </wp:positionV>
            <wp:extent cx="2399760" cy="1800000"/>
            <wp:effectExtent l="19050" t="19050" r="19685" b="10160"/>
            <wp:wrapTight wrapText="bothSides">
              <wp:wrapPolygon edited="0">
                <wp:start x="-171" y="-229"/>
                <wp:lineTo x="-171" y="21493"/>
                <wp:lineTo x="21606" y="21493"/>
                <wp:lineTo x="21606" y="-229"/>
                <wp:lineTo x="-171" y="-229"/>
              </wp:wrapPolygon>
            </wp:wrapTight>
            <wp:docPr id="1639516473" name="図 2" descr="屋内, テーブル, 椅子,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16473" name="図 2" descr="屋内, テーブル, 椅子, 座る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9760" cy="180000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8C3615">
        <w:rPr>
          <w:rFonts w:hint="eastAsia"/>
        </w:rPr>
        <w:t>新居浜市と四国中央市の境にある</w:t>
      </w:r>
      <w:r w:rsidR="008C3615">
        <w:t>関の戸峠（159m）を越えてから遍路道に入り</w:t>
      </w:r>
      <w:r w:rsidR="008C3615">
        <w:rPr>
          <w:rFonts w:hint="eastAsia"/>
        </w:rPr>
        <w:t>ます。この峠を越えて程なく、</w:t>
      </w:r>
      <w:r>
        <w:rPr>
          <w:rFonts w:hint="eastAsia"/>
        </w:rPr>
        <w:t>郊外の住宅地の一角に</w:t>
      </w:r>
      <w:r w:rsidR="008C3615">
        <w:rPr>
          <w:rFonts w:hint="eastAsia"/>
        </w:rPr>
        <w:t>「弘法の館」と名前の付いた遍路小屋がありま</w:t>
      </w:r>
      <w:r>
        <w:rPr>
          <w:rFonts w:hint="eastAsia"/>
        </w:rPr>
        <w:t>した。特に意識もせず「チョットのぞいてみよう」と、扉を開けると、目に入って来たのは圧巻</w:t>
      </w:r>
      <w:r w:rsidR="00BA476A">
        <w:rPr>
          <w:rFonts w:hint="eastAsia"/>
        </w:rPr>
        <w:t>の</w:t>
      </w:r>
      <w:r>
        <w:rPr>
          <w:rFonts w:hint="eastAsia"/>
        </w:rPr>
        <w:t>納め札でした。</w:t>
      </w:r>
    </w:p>
    <w:p w14:paraId="5C8A2E1D" w14:textId="77777777" w:rsidR="00BA476A" w:rsidRDefault="00BA476A" w:rsidP="00FD0EA7"/>
    <w:p w14:paraId="53717C19" w14:textId="26747FD1" w:rsidR="00E400E3" w:rsidRPr="00E400E3" w:rsidRDefault="00BA476A" w:rsidP="00FD0EA7">
      <w:pPr>
        <w:rPr>
          <w:sz w:val="20"/>
          <w:szCs w:val="20"/>
        </w:rPr>
      </w:pPr>
      <w:r>
        <w:rPr>
          <w:rFonts w:hint="eastAsia"/>
        </w:rPr>
        <w:t>納め札に書かれている住所を見ると、全国各地から来ているようです。また、納め札は、巡拝の回数によって納め札の色が変わります。</w:t>
      </w:r>
      <w:r w:rsidR="00111D12">
        <w:rPr>
          <w:rFonts w:hint="eastAsia"/>
        </w:rPr>
        <w:t>銀や金色の納め札もあり</w:t>
      </w:r>
      <w:r w:rsidR="00E400E3">
        <w:rPr>
          <w:rFonts w:hint="eastAsia"/>
          <w:sz w:val="20"/>
          <w:szCs w:val="20"/>
        </w:rPr>
        <w:t xml:space="preserve">　　　　　　　　　</w:t>
      </w:r>
      <w:r w:rsidR="00E400E3" w:rsidRPr="00E400E3">
        <w:rPr>
          <w:rFonts w:hint="eastAsia"/>
          <w:sz w:val="20"/>
          <w:szCs w:val="20"/>
        </w:rPr>
        <w:t xml:space="preserve">　弘法の館の納め札</w:t>
      </w:r>
    </w:p>
    <w:p w14:paraId="7E54045C" w14:textId="3E533C2B" w:rsidR="00BA476A" w:rsidRPr="00BA476A" w:rsidRDefault="00111D12" w:rsidP="00FD0EA7">
      <w:r>
        <w:rPr>
          <w:rFonts w:hint="eastAsia"/>
        </w:rPr>
        <w:t>ました。また、冷えた麦茶や栄養ドリンクも備えてありました。多くの人は、ここで足を休め、お茶を頂き、そのお礼に納め札を貼っていったのでしょう。私自身も、納め札及び麦茶の入った</w:t>
      </w:r>
      <w:r w:rsidR="00CF0E8D">
        <w:rPr>
          <w:rFonts w:hint="eastAsia"/>
        </w:rPr>
        <w:t>保冷機能のついた大容量ポットに手を合わせ</w:t>
      </w:r>
      <w:r w:rsidR="00E400E3">
        <w:rPr>
          <w:rFonts w:hint="eastAsia"/>
        </w:rPr>
        <w:t>て</w:t>
      </w:r>
      <w:r w:rsidR="00CF0E8D">
        <w:rPr>
          <w:rFonts w:hint="eastAsia"/>
        </w:rPr>
        <w:t>宝号を唱えました。</w:t>
      </w:r>
    </w:p>
    <w:p w14:paraId="580B221E" w14:textId="1D12EE2C" w:rsidR="00712E8F" w:rsidRDefault="00712E8F" w:rsidP="000A0069"/>
    <w:p w14:paraId="17D1A716" w14:textId="04EB7161" w:rsidR="000A0069" w:rsidRDefault="00E400E3" w:rsidP="000A0069">
      <w:r>
        <w:rPr>
          <w:rFonts w:hint="eastAsia"/>
        </w:rPr>
        <w:t>更に歩き進め、</w:t>
      </w:r>
      <w:r w:rsidR="00C76334">
        <w:rPr>
          <w:rFonts w:hint="eastAsia"/>
        </w:rPr>
        <w:t>生活道路に接している果樹園にさしかかった時です。</w:t>
      </w:r>
      <w:r w:rsidR="000A0069">
        <w:rPr>
          <w:rFonts w:hint="eastAsia"/>
        </w:rPr>
        <w:t>たわわに実っていたミカンを収穫していた方が、「持っていって！」って、収穫したばかりの</w:t>
      </w:r>
      <w:r w:rsidR="00C76334">
        <w:rPr>
          <w:rFonts w:hint="eastAsia"/>
        </w:rPr>
        <w:t>夏</w:t>
      </w:r>
      <w:r w:rsidR="000A0069">
        <w:rPr>
          <w:rFonts w:hint="eastAsia"/>
        </w:rPr>
        <w:t>ミカンを下さいました。一つくらいと思っていたら、袋にどんどん入れるので、「あ</w:t>
      </w:r>
      <w:r w:rsidR="00C76334">
        <w:rPr>
          <w:rFonts w:hint="eastAsia"/>
        </w:rPr>
        <w:t>～</w:t>
      </w:r>
      <w:r w:rsidR="000A0069">
        <w:rPr>
          <w:rFonts w:hint="eastAsia"/>
        </w:rPr>
        <w:t>、もう十分です」と言ったのですが、それでも</w:t>
      </w:r>
      <w:r w:rsidR="00C76334">
        <w:rPr>
          <w:rFonts w:hint="eastAsia"/>
        </w:rPr>
        <w:t>袋に詰め込み</w:t>
      </w:r>
      <w:r w:rsidR="000A0069">
        <w:t>5個</w:t>
      </w:r>
      <w:r w:rsidR="00C76334">
        <w:rPr>
          <w:rFonts w:hint="eastAsia"/>
        </w:rPr>
        <w:t>も</w:t>
      </w:r>
      <w:r w:rsidR="000A0069">
        <w:t>頂きました。納め札をお渡ししたら</w:t>
      </w:r>
      <w:r w:rsidR="00C76334">
        <w:rPr>
          <w:rFonts w:hint="eastAsia"/>
        </w:rPr>
        <w:t>、書いてある住所を見て</w:t>
      </w:r>
      <w:r w:rsidR="000A0069">
        <w:t>「仙台ですか、兄が2年ほど前まで仙台で仕事していました」とのことでした。</w:t>
      </w:r>
      <w:r w:rsidR="00C76334">
        <w:rPr>
          <w:rFonts w:hint="eastAsia"/>
        </w:rPr>
        <w:t>何か、急に御縁のある方に出会った感覚になりました。</w:t>
      </w:r>
    </w:p>
    <w:p w14:paraId="39D48EE8" w14:textId="77777777" w:rsidR="00E400E3" w:rsidRDefault="00E400E3" w:rsidP="000A0069"/>
    <w:p w14:paraId="706B3769" w14:textId="2F667DD3" w:rsidR="007007AD" w:rsidRDefault="000A0069" w:rsidP="000A0069">
      <w:r>
        <w:rPr>
          <w:rFonts w:hint="eastAsia"/>
        </w:rPr>
        <w:t>山岳部は、修行の場所となっていることが多く、石仏が多く建立されていますし、墓碑を見ることも少なくありません。</w:t>
      </w:r>
      <w:r w:rsidR="00E400E3">
        <w:rPr>
          <w:rFonts w:hint="eastAsia"/>
        </w:rPr>
        <w:t>私の個人的な表現ですが、</w:t>
      </w:r>
      <w:r>
        <w:rPr>
          <w:rFonts w:hint="eastAsia"/>
        </w:rPr>
        <w:t>一口で言い表せば、「祈りの遍路道」と言えます。一方の平地部では、弘法大師空海の様々な法力や住民との関わりに関する逸話が伝えられています。これは「伝道の遍路道」と言えます。遍路道には、このように、</w:t>
      </w:r>
      <w:r>
        <w:t>1200年の歴史が刻み込まれています。これが、地元の方々に</w:t>
      </w:r>
      <w:r w:rsidR="00E400E3">
        <w:rPr>
          <w:rFonts w:hint="eastAsia"/>
        </w:rPr>
        <w:t>よって</w:t>
      </w:r>
      <w:r>
        <w:t>今に伝えられています。</w:t>
      </w:r>
      <w:r>
        <w:rPr>
          <w:rFonts w:hint="eastAsia"/>
        </w:rPr>
        <w:t>こうした、長い地道な人々の努力は、信仰だけではなく、郷土の歴史を後世に残したい、繋げたいという想いの積み重ね</w:t>
      </w:r>
      <w:r w:rsidR="00E400E3">
        <w:rPr>
          <w:rFonts w:hint="eastAsia"/>
        </w:rPr>
        <w:t>だと思います</w:t>
      </w:r>
      <w:r>
        <w:rPr>
          <w:rFonts w:hint="eastAsia"/>
        </w:rPr>
        <w:t>。私は、今、その</w:t>
      </w:r>
      <w:r w:rsidR="00E400E3">
        <w:rPr>
          <w:rFonts w:hint="eastAsia"/>
        </w:rPr>
        <w:t>地元の方々の</w:t>
      </w:r>
      <w:r>
        <w:rPr>
          <w:rFonts w:hint="eastAsia"/>
        </w:rPr>
        <w:t>長い努力の足跡を辿って</w:t>
      </w:r>
      <w:r w:rsidR="00E400E3">
        <w:rPr>
          <w:rFonts w:hint="eastAsia"/>
        </w:rPr>
        <w:t>お遍路しています</w:t>
      </w:r>
      <w:r>
        <w:rPr>
          <w:rFonts w:hint="eastAsia"/>
        </w:rPr>
        <w:t>。有り難いことです。</w:t>
      </w:r>
    </w:p>
    <w:p w14:paraId="4F270D04" w14:textId="77777777" w:rsidR="00E400E3" w:rsidRDefault="00E400E3" w:rsidP="000A0069"/>
    <w:p w14:paraId="1E8525EF" w14:textId="77777777" w:rsidR="00E400E3" w:rsidRDefault="00E400E3" w:rsidP="000A0069"/>
    <w:p w14:paraId="0EB24B0F" w14:textId="77777777" w:rsidR="00E400E3" w:rsidRDefault="00E400E3" w:rsidP="000A0069"/>
    <w:p w14:paraId="4A19896C" w14:textId="711F7BBF" w:rsidR="00E400E3" w:rsidRDefault="003A5AE2" w:rsidP="000A0069">
      <w:r w:rsidRPr="003A5AE2">
        <w:rPr>
          <w:rFonts w:ascii="ＭＳ 明朝" w:eastAsia="ＭＳ 明朝" w:hint="eastAsia"/>
          <w:noProof/>
          <w:szCs w:val="22"/>
          <w14:ligatures w14:val="none"/>
        </w:rPr>
        <w:lastRenderedPageBreak/>
        <mc:AlternateContent>
          <mc:Choice Requires="wps">
            <w:drawing>
              <wp:anchor distT="0" distB="0" distL="114300" distR="114300" simplePos="0" relativeHeight="251662336" behindDoc="1" locked="0" layoutInCell="1" allowOverlap="1" wp14:anchorId="5FDB3603" wp14:editId="764D9242">
                <wp:simplePos x="0" y="0"/>
                <wp:positionH relativeFrom="column">
                  <wp:posOffset>347980</wp:posOffset>
                </wp:positionH>
                <wp:positionV relativeFrom="paragraph">
                  <wp:posOffset>1905</wp:posOffset>
                </wp:positionV>
                <wp:extent cx="4937760" cy="4107180"/>
                <wp:effectExtent l="0" t="0" r="15240" b="26670"/>
                <wp:wrapTight wrapText="bothSides">
                  <wp:wrapPolygon edited="0">
                    <wp:start x="0" y="0"/>
                    <wp:lineTo x="0" y="21640"/>
                    <wp:lineTo x="21583" y="21640"/>
                    <wp:lineTo x="21583" y="0"/>
                    <wp:lineTo x="0" y="0"/>
                  </wp:wrapPolygon>
                </wp:wrapTight>
                <wp:docPr id="18244556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7760" cy="4107180"/>
                        </a:xfrm>
                        <a:prstGeom prst="rect">
                          <a:avLst/>
                        </a:prstGeom>
                        <a:solidFill>
                          <a:sysClr val="window" lastClr="FFFFFF"/>
                        </a:solidFill>
                        <a:ln w="6350">
                          <a:solidFill>
                            <a:srgbClr val="0070C0"/>
                          </a:solidFill>
                        </a:ln>
                      </wps:spPr>
                      <wps:txbx>
                        <w:txbxContent>
                          <w:p w14:paraId="00186DA9" w14:textId="08898D9B" w:rsidR="003A5AE2" w:rsidRDefault="003A5AE2" w:rsidP="003A5AE2">
                            <w:pPr>
                              <w:jc w:val="center"/>
                            </w:pPr>
                            <w:r w:rsidRPr="00646130">
                              <w:rPr>
                                <w:rFonts w:hint="eastAsia"/>
                              </w:rPr>
                              <w:t>special notes</w:t>
                            </w:r>
                            <w:r>
                              <w:rPr>
                                <w:rFonts w:hint="eastAsia"/>
                              </w:rPr>
                              <w:t>：納め札</w:t>
                            </w:r>
                          </w:p>
                          <w:p w14:paraId="0CC669D2" w14:textId="1AC6F1AC" w:rsidR="00DE14BE" w:rsidRDefault="003A5AE2" w:rsidP="00DE14BE">
                            <w:r>
                              <w:rPr>
                                <w:rFonts w:hint="eastAsia"/>
                              </w:rPr>
                              <w:t>・</w:t>
                            </w:r>
                            <w:r w:rsidR="00DE14BE">
                              <w:rPr>
                                <w:rFonts w:hint="eastAsia"/>
                              </w:rPr>
                              <w:t>納め札は、各霊場を巡拝した際に、本堂及び大師堂にお参りした証として納める札です。巡拝の途中でお接待を受けた際に御礼として手渡す習慣や遍路同士で挨拶変わりに交換したりすることもあり、八十八ヶ寺を全て巡拝するには、最小でも２00枚は必要とします。</w:t>
                            </w:r>
                          </w:p>
                          <w:p w14:paraId="32D66093" w14:textId="77777777" w:rsidR="00DE14BE" w:rsidRDefault="00DE14BE" w:rsidP="00DE14BE"/>
                          <w:p w14:paraId="6543C596" w14:textId="14EB6D8A" w:rsidR="00DE14BE" w:rsidRDefault="00DE14BE" w:rsidP="00DE14BE">
                            <w:r>
                              <w:rPr>
                                <w:rFonts w:hint="eastAsia"/>
                              </w:rPr>
                              <w:t>・四国霊場を何周したかで色が変わります。納札の色は時代によって多少の変遷がありますが、現在は次のようになっています。白色（</w:t>
                            </w:r>
                            <w:r>
                              <w:t>1～4周）、緑色（5～6周）、赤色（7～24周）、銀色（25～49周）、金色（50～99周）となり、100周目からは錦札の使用が許されます。</w:t>
                            </w:r>
                          </w:p>
                          <w:p w14:paraId="73FFF1B1" w14:textId="77777777" w:rsidR="00DE14BE" w:rsidRDefault="00DE14BE" w:rsidP="00DE14BE"/>
                          <w:p w14:paraId="3CE80A36" w14:textId="6B08A30C" w:rsidR="00DE14BE" w:rsidRDefault="00DE14BE" w:rsidP="00DE14BE">
                            <w:r>
                              <w:rPr>
                                <w:rFonts w:hint="eastAsia"/>
                              </w:rPr>
                              <w:t>・納め札には、自分の名前、住所、年齢（数え年）、参拝の日付を記入します。お願い事を書く場合は、裏面に書きます。巡拝する前に、住所や氏名などを書いて用意おくと</w:t>
                            </w:r>
                            <w:r w:rsidR="00AF3CA0">
                              <w:rPr>
                                <w:rFonts w:hint="eastAsia"/>
                              </w:rPr>
                              <w:t>、巡拝の際に</w:t>
                            </w:r>
                            <w:r>
                              <w:rPr>
                                <w:rFonts w:hint="eastAsia"/>
                              </w:rPr>
                              <w:t>慌てないですみます。</w:t>
                            </w:r>
                          </w:p>
                          <w:p w14:paraId="2CDC9DA6" w14:textId="77777777" w:rsidR="00DE14BE" w:rsidRDefault="00DE14BE" w:rsidP="00DE14BE"/>
                          <w:p w14:paraId="621ACEF8" w14:textId="6B9BBFB1" w:rsidR="003A5AE2" w:rsidRPr="00DF5A57" w:rsidRDefault="00DE14BE" w:rsidP="00DE14BE">
                            <w:r>
                              <w:rPr>
                                <w:rFonts w:hint="eastAsia"/>
                              </w:rPr>
                              <w:t>・納め札の習慣は、弘法大師空海を追った衛門三郎が、自分の存在を大師に知らせるため、名前を書いた木札を堂宇の柱に打ち付けたことに始まりとされます。現在は紙製ですが、かつては木や金属の札を打ち付けたため、今でも霊場寺院に参拝することを「打つ」と呼ぶ由来はここに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B3603" id="_x0000_t202" coordsize="21600,21600" o:spt="202" path="m,l,21600r21600,l21600,xe">
                <v:stroke joinstyle="miter"/>
                <v:path gradientshapeok="t" o:connecttype="rect"/>
              </v:shapetype>
              <v:shape id="テキスト ボックス 1" o:spid="_x0000_s1026" type="#_x0000_t202" style="position:absolute;left:0;text-align:left;margin-left:27.4pt;margin-top:.15pt;width:388.8pt;height:3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" fillcolor="window" strokecolor="#0070c0" strokeweight=".5pt">
                <v:path arrowok="t"/>
                <v:textbox>
                  <w:txbxContent>
                    <w:p w14:paraId="00186DA9" w14:textId="08898D9B" w:rsidR="003A5AE2" w:rsidRDefault="003A5AE2" w:rsidP="003A5AE2">
                      <w:pPr>
                        <w:jc w:val="center"/>
                      </w:pPr>
                      <w:r w:rsidRPr="00646130">
                        <w:rPr>
                          <w:rFonts w:hint="eastAsia"/>
                        </w:rPr>
                        <w:t>special notes</w:t>
                      </w:r>
                      <w:r>
                        <w:rPr>
                          <w:rFonts w:hint="eastAsia"/>
                        </w:rPr>
                        <w:t>：</w:t>
                      </w:r>
                      <w:r>
                        <w:rPr>
                          <w:rFonts w:hint="eastAsia"/>
                        </w:rPr>
                        <w:t>納め札</w:t>
                      </w:r>
                    </w:p>
                    <w:p w14:paraId="0CC669D2" w14:textId="1AC6F1AC" w:rsidR="00DE14BE" w:rsidRDefault="003A5AE2" w:rsidP="00DE14BE">
                      <w:r>
                        <w:rPr>
                          <w:rFonts w:hint="eastAsia"/>
                        </w:rPr>
                        <w:t>・</w:t>
                      </w:r>
                      <w:r w:rsidR="00DE14BE">
                        <w:rPr>
                          <w:rFonts w:hint="eastAsia"/>
                        </w:rPr>
                        <w:t>納め札は、各霊場を</w:t>
                      </w:r>
                      <w:r w:rsidR="00DE14BE">
                        <w:rPr>
                          <w:rFonts w:hint="eastAsia"/>
                        </w:rPr>
                        <w:t>巡拝</w:t>
                      </w:r>
                      <w:r w:rsidR="00DE14BE">
                        <w:rPr>
                          <w:rFonts w:hint="eastAsia"/>
                        </w:rPr>
                        <w:t>した際に、本堂及び大師堂にお参りした証として納める札です。巡拝の途中でお接待を受けた際に御礼として手渡す習慣や遍路同士で挨拶変わりに交換したりすることもあり、八十八ヶ寺を全て巡拝するには、最小でも２</w:t>
                      </w:r>
                      <w:r w:rsidR="00DE14BE">
                        <w:rPr>
                          <w:rFonts w:hint="eastAsia"/>
                        </w:rPr>
                        <w:t>00</w:t>
                      </w:r>
                      <w:r w:rsidR="00DE14BE">
                        <w:rPr>
                          <w:rFonts w:hint="eastAsia"/>
                        </w:rPr>
                        <w:t>枚は必要とします。</w:t>
                      </w:r>
                    </w:p>
                    <w:p w14:paraId="32D66093" w14:textId="77777777" w:rsidR="00DE14BE" w:rsidRDefault="00DE14BE" w:rsidP="00DE14BE"/>
                    <w:p w14:paraId="6543C596" w14:textId="14EB6D8A" w:rsidR="00DE14BE" w:rsidRDefault="00DE14BE" w:rsidP="00DE14BE">
                      <w:r>
                        <w:rPr>
                          <w:rFonts w:hint="eastAsia"/>
                        </w:rPr>
                        <w:t>・</w:t>
                      </w:r>
                      <w:r>
                        <w:rPr>
                          <w:rFonts w:hint="eastAsia"/>
                        </w:rPr>
                        <w:t>四国霊場を何周したかで色が変わります。納札の色は時代によって多少の変遷がありますが、現在は次のようになっています。白色（</w:t>
                      </w:r>
                      <w:r>
                        <w:t>1～4周）、緑色（5～6周）、赤色（7～24周）、銀色（25～49周）、金色（50～99周）となり、100周目からは錦札の使用が許されます。</w:t>
                      </w:r>
                    </w:p>
                    <w:p w14:paraId="73FFF1B1" w14:textId="77777777" w:rsidR="00DE14BE" w:rsidRDefault="00DE14BE" w:rsidP="00DE14BE"/>
                    <w:p w14:paraId="3CE80A36" w14:textId="6B08A30C" w:rsidR="00DE14BE" w:rsidRDefault="00DE14BE" w:rsidP="00DE14BE">
                      <w:r>
                        <w:rPr>
                          <w:rFonts w:hint="eastAsia"/>
                        </w:rPr>
                        <w:t>・</w:t>
                      </w:r>
                      <w:r>
                        <w:rPr>
                          <w:rFonts w:hint="eastAsia"/>
                        </w:rPr>
                        <w:t>納め札には、自分の名前、住所、年齢（数え年）、参拝の日付を記入します。お願い事を書く場合は、裏面に書きます。巡拝する前に、住所や氏名などを書いて用意おくと</w:t>
                      </w:r>
                      <w:r w:rsidR="00AF3CA0">
                        <w:rPr>
                          <w:rFonts w:hint="eastAsia"/>
                        </w:rPr>
                        <w:t>、巡拝の際に</w:t>
                      </w:r>
                      <w:r>
                        <w:rPr>
                          <w:rFonts w:hint="eastAsia"/>
                        </w:rPr>
                        <w:t>慌てないですみます。</w:t>
                      </w:r>
                    </w:p>
                    <w:p w14:paraId="2CDC9DA6" w14:textId="77777777" w:rsidR="00DE14BE" w:rsidRDefault="00DE14BE" w:rsidP="00DE14BE"/>
                    <w:p w14:paraId="621ACEF8" w14:textId="6B9BBFB1" w:rsidR="003A5AE2" w:rsidRPr="00DF5A57" w:rsidRDefault="00DE14BE" w:rsidP="00DE14BE">
                      <w:pPr>
                        <w:rPr>
                          <w:rFonts w:hint="eastAsia"/>
                        </w:rPr>
                      </w:pPr>
                      <w:r>
                        <w:rPr>
                          <w:rFonts w:hint="eastAsia"/>
                        </w:rPr>
                        <w:t>・</w:t>
                      </w:r>
                      <w:r>
                        <w:rPr>
                          <w:rFonts w:hint="eastAsia"/>
                        </w:rPr>
                        <w:t>納め札の習慣は、弘法大師空海を追った衛門三郎が、自分の存在を大師に知らせるため、名前を書いた木札を堂宇の柱に打ち付けたことに始まりとされます。現在は紙製ですが、かつては木や金属の札を打ち付けたため、今でも霊場寺院に参拝することを「打つ」と呼ぶ由来はここにあります。</w:t>
                      </w:r>
                    </w:p>
                  </w:txbxContent>
                </v:textbox>
                <w10:wrap type="tight"/>
              </v:shape>
            </w:pict>
          </mc:Fallback>
        </mc:AlternateContent>
      </w:r>
    </w:p>
    <w:p w14:paraId="02C1C4FA" w14:textId="77777777" w:rsidR="00E400E3" w:rsidRDefault="00E400E3" w:rsidP="000A0069"/>
    <w:p w14:paraId="60537314" w14:textId="77777777" w:rsidR="00E400E3" w:rsidRDefault="00E400E3" w:rsidP="000A0069"/>
    <w:p w14:paraId="567D4612" w14:textId="24D6FC75" w:rsidR="00E400E3" w:rsidRDefault="00E400E3" w:rsidP="000A0069"/>
    <w:p w14:paraId="60B808B2" w14:textId="77777777" w:rsidR="00E400E3" w:rsidRDefault="00E400E3" w:rsidP="000A0069"/>
    <w:p w14:paraId="2201A045" w14:textId="77777777" w:rsidR="00E400E3" w:rsidRDefault="00E400E3" w:rsidP="000A0069"/>
    <w:p w14:paraId="29BB2A9C" w14:textId="77777777" w:rsidR="00E400E3" w:rsidRDefault="00E400E3" w:rsidP="000A0069"/>
    <w:p w14:paraId="1F06C8D6" w14:textId="77777777" w:rsidR="00E400E3" w:rsidRDefault="00E400E3" w:rsidP="000A0069"/>
    <w:p w14:paraId="28ACAD28" w14:textId="0C5E76F8" w:rsidR="00E400E3" w:rsidRPr="00E400E3" w:rsidRDefault="00E400E3" w:rsidP="000A0069">
      <w:r>
        <w:rPr>
          <w:rFonts w:ascii="ＭＳ Ｐゴシック" w:eastAsia="ＭＳ Ｐゴシック" w:hAnsi="ＭＳ Ｐゴシック" w:cs="ＭＳ Ｐゴシック"/>
          <w:noProof/>
          <w:kern w:val="0"/>
          <w:sz w:val="24"/>
          <w:szCs w:val="24"/>
          <w14:ligatures w14:val="none"/>
        </w:rPr>
        <mc:AlternateContent>
          <mc:Choice Requires="wps">
            <w:drawing>
              <wp:anchor distT="0" distB="0" distL="114300" distR="114300" simplePos="0" relativeHeight="251659264" behindDoc="1" locked="0" layoutInCell="1" allowOverlap="1" wp14:anchorId="0F6E3E78" wp14:editId="6C73CB9B">
                <wp:simplePos x="0" y="0"/>
                <wp:positionH relativeFrom="column">
                  <wp:posOffset>731520</wp:posOffset>
                </wp:positionH>
                <wp:positionV relativeFrom="paragraph">
                  <wp:posOffset>2898140</wp:posOffset>
                </wp:positionV>
                <wp:extent cx="4236720" cy="1943100"/>
                <wp:effectExtent l="0" t="0" r="11430" b="19050"/>
                <wp:wrapTight wrapText="bothSides">
                  <wp:wrapPolygon edited="0">
                    <wp:start x="0" y="0"/>
                    <wp:lineTo x="0" y="21600"/>
                    <wp:lineTo x="21561" y="21600"/>
                    <wp:lineTo x="21561" y="0"/>
                    <wp:lineTo x="0" y="0"/>
                  </wp:wrapPolygon>
                </wp:wrapTight>
                <wp:docPr id="7201517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943100"/>
                        </a:xfrm>
                        <a:prstGeom prst="rect">
                          <a:avLst/>
                        </a:prstGeom>
                        <a:solidFill>
                          <a:sysClr val="window" lastClr="FFFFFF"/>
                        </a:solidFill>
                        <a:ln w="6350">
                          <a:solidFill>
                            <a:srgbClr val="0070C0"/>
                          </a:solidFill>
                        </a:ln>
                      </wps:spPr>
                      <wps:txbx>
                        <w:txbxContent>
                          <w:p w14:paraId="4BF7515A" w14:textId="5B784246" w:rsidR="007007AD" w:rsidRDefault="007007AD" w:rsidP="007007AD">
                            <w:pPr>
                              <w:spacing w:line="256" w:lineRule="auto"/>
                              <w:jc w:val="center"/>
                            </w:pPr>
                            <w:r>
                              <w:rPr>
                                <w:rFonts w:hint="eastAsia"/>
                              </w:rPr>
                              <w:t>行程等基本データ（4月２3日42日目）</w:t>
                            </w:r>
                          </w:p>
                          <w:p w14:paraId="69F8DA16" w14:textId="7393C3D8" w:rsidR="007007AD" w:rsidRDefault="007007AD" w:rsidP="007007AD">
                            <w:pPr>
                              <w:spacing w:line="256" w:lineRule="auto"/>
                            </w:pPr>
                            <w:r>
                              <w:rPr>
                                <w:rFonts w:hint="eastAsia"/>
                              </w:rPr>
                              <w:t>・巡拝寺院：巡拝霊場はない、歩くのみ</w:t>
                            </w:r>
                          </w:p>
                          <w:p w14:paraId="0AD36985" w14:textId="77777777" w:rsidR="007007AD" w:rsidRDefault="007007AD" w:rsidP="007007AD">
                            <w:pPr>
                              <w:spacing w:line="256" w:lineRule="auto"/>
                            </w:pPr>
                            <w:r>
                              <w:rPr>
                                <w:rFonts w:hint="eastAsia"/>
                              </w:rPr>
                              <w:t>・天気：午前　晴／午後　晴</w:t>
                            </w:r>
                          </w:p>
                          <w:p w14:paraId="6B83B987" w14:textId="4A964340" w:rsidR="007007AD" w:rsidRDefault="007007AD" w:rsidP="007007AD">
                            <w:pPr>
                              <w:spacing w:line="256" w:lineRule="auto"/>
                            </w:pPr>
                            <w:r>
                              <w:rPr>
                                <w:rFonts w:hint="eastAsia"/>
                              </w:rPr>
                              <w:t>・歩いた時間：8時間3</w:t>
                            </w:r>
                            <w:r w:rsidR="00C76334">
                              <w:rPr>
                                <w:rFonts w:hint="eastAsia"/>
                              </w:rPr>
                              <w:t>0</w:t>
                            </w:r>
                            <w:r>
                              <w:rPr>
                                <w:rFonts w:hint="eastAsia"/>
                              </w:rPr>
                              <w:t>分／日（</w:t>
                            </w:r>
                            <w:r w:rsidR="00C76334">
                              <w:rPr>
                                <w:rFonts w:hint="eastAsia"/>
                              </w:rPr>
                              <w:t>7</w:t>
                            </w:r>
                            <w:r>
                              <w:rPr>
                                <w:rFonts w:hint="eastAsia"/>
                              </w:rPr>
                              <w:t>時1</w:t>
                            </w:r>
                            <w:r w:rsidR="00C76334">
                              <w:rPr>
                                <w:rFonts w:hint="eastAsia"/>
                              </w:rPr>
                              <w:t>0</w:t>
                            </w:r>
                            <w:r>
                              <w:rPr>
                                <w:rFonts w:hint="eastAsia"/>
                              </w:rPr>
                              <w:t>分宿発～15時</w:t>
                            </w:r>
                            <w:r w:rsidR="00C76334">
                              <w:rPr>
                                <w:rFonts w:hint="eastAsia"/>
                              </w:rPr>
                              <w:t>40</w:t>
                            </w:r>
                            <w:r>
                              <w:rPr>
                                <w:rFonts w:hint="eastAsia"/>
                              </w:rPr>
                              <w:t>分着）</w:t>
                            </w:r>
                          </w:p>
                          <w:p w14:paraId="3771624F" w14:textId="7C548886" w:rsidR="007007AD" w:rsidRDefault="007007AD" w:rsidP="007007AD">
                            <w:pPr>
                              <w:spacing w:line="256" w:lineRule="auto"/>
                            </w:pPr>
                            <w:r>
                              <w:rPr>
                                <w:rFonts w:hint="eastAsia"/>
                              </w:rPr>
                              <w:t>・歩いた距離：25.3㎞（平均速度：3.0㎞/h）</w:t>
                            </w:r>
                          </w:p>
                          <w:p w14:paraId="13D54AB1" w14:textId="19E50CDB" w:rsidR="007007AD" w:rsidRDefault="007007AD" w:rsidP="007007AD">
                            <w:r>
                              <w:rPr>
                                <w:rFonts w:hint="eastAsia"/>
                              </w:rPr>
                              <w:t>・通過市町村：2市（新居浜市・四国中央市）</w:t>
                            </w:r>
                          </w:p>
                          <w:p w14:paraId="789F218B" w14:textId="3B2CC72B" w:rsidR="007007AD" w:rsidRDefault="007007AD" w:rsidP="007007AD">
                            <w:r>
                              <w:rPr>
                                <w:rFonts w:hint="eastAsia"/>
                              </w:rPr>
                              <w:t>・高低差：</w:t>
                            </w:r>
                            <w:r w:rsidR="00C76334">
                              <w:rPr>
                                <w:rFonts w:hint="eastAsia"/>
                              </w:rPr>
                              <w:t>154</w:t>
                            </w:r>
                            <w:r>
                              <w:rPr>
                                <w:rFonts w:hint="eastAsia"/>
                              </w:rPr>
                              <w:t>ｍ（</w:t>
                            </w:r>
                            <w:r w:rsidR="00C76334">
                              <w:rPr>
                                <w:rFonts w:hint="eastAsia"/>
                              </w:rPr>
                              <w:t>5</w:t>
                            </w:r>
                            <w:r>
                              <w:rPr>
                                <w:rFonts w:hint="eastAsia"/>
                              </w:rPr>
                              <w:t>ｍ</w:t>
                            </w:r>
                            <w:r>
                              <w:rPr>
                                <w:rFonts w:ascii="ＭＳ 明朝" w:eastAsia="ＭＳ 明朝" w:cs="ＭＳ 明朝" w:hint="eastAsia"/>
                              </w:rPr>
                              <w:t>↔</w:t>
                            </w:r>
                            <w:r w:rsidR="00C76334">
                              <w:rPr>
                                <w:rFonts w:hint="eastAsia"/>
                              </w:rPr>
                              <w:t>159</w:t>
                            </w:r>
                            <w:r>
                              <w:rPr>
                                <w:rFonts w:hint="eastAsia"/>
                              </w:rPr>
                              <w:t>ｍ）</w:t>
                            </w:r>
                          </w:p>
                          <w:p w14:paraId="0BD6C903" w14:textId="04097E52" w:rsidR="007007AD" w:rsidRDefault="007007AD" w:rsidP="007007AD">
                            <w:r>
                              <w:rPr>
                                <w:rFonts w:hint="eastAsia"/>
                              </w:rPr>
                              <w:t>・消費カロリー：2,392 kcal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E3E78" id="_x0000_s1027" type="#_x0000_t202" style="position:absolute;left:0;text-align:left;margin-left:57.6pt;margin-top:228.2pt;width:333.6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" fillcolor="window" strokecolor="#0070c0" strokeweight=".5pt">
                <v:path arrowok="t"/>
                <v:textbox>
                  <w:txbxContent>
                    <w:p w14:paraId="4BF7515A" w14:textId="5B784246" w:rsidR="007007AD" w:rsidRDefault="007007AD" w:rsidP="007007AD">
                      <w:pPr>
                        <w:spacing w:line="256" w:lineRule="auto"/>
                        <w:jc w:val="center"/>
                      </w:pPr>
                      <w:r>
                        <w:rPr>
                          <w:rFonts w:hint="eastAsia"/>
                        </w:rPr>
                        <w:t>行程等基本データ（4月２3日42日目）</w:t>
                      </w:r>
                    </w:p>
                    <w:p w14:paraId="69F8DA16" w14:textId="7393C3D8" w:rsidR="007007AD" w:rsidRDefault="007007AD" w:rsidP="007007AD">
                      <w:pPr>
                        <w:spacing w:line="256" w:lineRule="auto"/>
                      </w:pPr>
                      <w:r>
                        <w:rPr>
                          <w:rFonts w:hint="eastAsia"/>
                        </w:rPr>
                        <w:t>・巡拝寺院：巡拝霊場はない、歩くのみ</w:t>
                      </w:r>
                    </w:p>
                    <w:p w14:paraId="0AD36985" w14:textId="77777777" w:rsidR="007007AD" w:rsidRDefault="007007AD" w:rsidP="007007AD">
                      <w:pPr>
                        <w:spacing w:line="256" w:lineRule="auto"/>
                      </w:pPr>
                      <w:r>
                        <w:rPr>
                          <w:rFonts w:hint="eastAsia"/>
                        </w:rPr>
                        <w:t>・天気：午前　晴／午後　晴</w:t>
                      </w:r>
                    </w:p>
                    <w:p w14:paraId="6B83B987" w14:textId="4A964340" w:rsidR="007007AD" w:rsidRDefault="007007AD" w:rsidP="007007AD">
                      <w:pPr>
                        <w:spacing w:line="256" w:lineRule="auto"/>
                      </w:pPr>
                      <w:r>
                        <w:rPr>
                          <w:rFonts w:hint="eastAsia"/>
                        </w:rPr>
                        <w:t>・歩いた時間：8時間3</w:t>
                      </w:r>
                      <w:r w:rsidR="00C76334">
                        <w:rPr>
                          <w:rFonts w:hint="eastAsia"/>
                        </w:rPr>
                        <w:t>0</w:t>
                      </w:r>
                      <w:r>
                        <w:rPr>
                          <w:rFonts w:hint="eastAsia"/>
                        </w:rPr>
                        <w:t>分／日（</w:t>
                      </w:r>
                      <w:r w:rsidR="00C76334">
                        <w:rPr>
                          <w:rFonts w:hint="eastAsia"/>
                        </w:rPr>
                        <w:t>7</w:t>
                      </w:r>
                      <w:r>
                        <w:rPr>
                          <w:rFonts w:hint="eastAsia"/>
                        </w:rPr>
                        <w:t>時1</w:t>
                      </w:r>
                      <w:r w:rsidR="00C76334">
                        <w:rPr>
                          <w:rFonts w:hint="eastAsia"/>
                        </w:rPr>
                        <w:t>0</w:t>
                      </w:r>
                      <w:r>
                        <w:rPr>
                          <w:rFonts w:hint="eastAsia"/>
                        </w:rPr>
                        <w:t>分宿発～15時</w:t>
                      </w:r>
                      <w:r w:rsidR="00C76334">
                        <w:rPr>
                          <w:rFonts w:hint="eastAsia"/>
                        </w:rPr>
                        <w:t>40</w:t>
                      </w:r>
                      <w:r>
                        <w:rPr>
                          <w:rFonts w:hint="eastAsia"/>
                        </w:rPr>
                        <w:t>分着）</w:t>
                      </w:r>
                    </w:p>
                    <w:p w14:paraId="3771624F" w14:textId="7C548886" w:rsidR="007007AD" w:rsidRDefault="007007AD" w:rsidP="007007AD">
                      <w:pPr>
                        <w:spacing w:line="256" w:lineRule="auto"/>
                      </w:pPr>
                      <w:r>
                        <w:rPr>
                          <w:rFonts w:hint="eastAsia"/>
                        </w:rPr>
                        <w:t>・歩いた距離：25.3㎞（平均速度：3.0㎞/h）</w:t>
                      </w:r>
                    </w:p>
                    <w:p w14:paraId="13D54AB1" w14:textId="19E50CDB" w:rsidR="007007AD" w:rsidRDefault="007007AD" w:rsidP="007007AD">
                      <w:r>
                        <w:rPr>
                          <w:rFonts w:hint="eastAsia"/>
                        </w:rPr>
                        <w:t>・通過市町村：2市（新居浜市・四国中央市）</w:t>
                      </w:r>
                    </w:p>
                    <w:p w14:paraId="789F218B" w14:textId="3B2CC72B" w:rsidR="007007AD" w:rsidRDefault="007007AD" w:rsidP="007007AD">
                      <w:r>
                        <w:rPr>
                          <w:rFonts w:hint="eastAsia"/>
                        </w:rPr>
                        <w:t>・高低差：</w:t>
                      </w:r>
                      <w:r w:rsidR="00C76334">
                        <w:rPr>
                          <w:rFonts w:hint="eastAsia"/>
                        </w:rPr>
                        <w:t>154</w:t>
                      </w:r>
                      <w:r>
                        <w:rPr>
                          <w:rFonts w:hint="eastAsia"/>
                        </w:rPr>
                        <w:t>ｍ（</w:t>
                      </w:r>
                      <w:r w:rsidR="00C76334">
                        <w:rPr>
                          <w:rFonts w:hint="eastAsia"/>
                        </w:rPr>
                        <w:t>5</w:t>
                      </w:r>
                      <w:r>
                        <w:rPr>
                          <w:rFonts w:hint="eastAsia"/>
                        </w:rPr>
                        <w:t>ｍ</w:t>
                      </w:r>
                      <w:r>
                        <w:rPr>
                          <w:rFonts w:ascii="ＭＳ 明朝" w:eastAsia="ＭＳ 明朝" w:cs="ＭＳ 明朝" w:hint="eastAsia"/>
                        </w:rPr>
                        <w:t>↔</w:t>
                      </w:r>
                      <w:r w:rsidR="00C76334">
                        <w:rPr>
                          <w:rFonts w:hint="eastAsia"/>
                        </w:rPr>
                        <w:t>159</w:t>
                      </w:r>
                      <w:r>
                        <w:rPr>
                          <w:rFonts w:hint="eastAsia"/>
                        </w:rPr>
                        <w:t>ｍ）</w:t>
                      </w:r>
                    </w:p>
                    <w:p w14:paraId="0BD6C903" w14:textId="04097E52" w:rsidR="007007AD" w:rsidRDefault="007007AD" w:rsidP="007007AD">
                      <w:r>
                        <w:rPr>
                          <w:rFonts w:hint="eastAsia"/>
                        </w:rPr>
                        <w:t>・消費カロリー：2,392 kcal</w:t>
                      </w:r>
                    </w:p>
                  </w:txbxContent>
                </v:textbox>
                <w10:wrap type="tight"/>
              </v:shape>
            </w:pict>
          </mc:Fallback>
        </mc:AlternateContent>
      </w:r>
    </w:p>
    <w:sectPr w:rsidR="00E400E3" w:rsidRPr="00E400E3" w:rsidSect="00B54094">
      <w:footerReference w:type="default" r:id="rId7"/>
      <w:pgSz w:w="11906" w:h="16838" w:code="9"/>
      <w:pgMar w:top="1701" w:right="1588" w:bottom="1701" w:left="1588" w:header="851" w:footer="992" w:gutter="0"/>
      <w:pgNumType w:start="117"/>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3877D" w14:textId="77777777" w:rsidR="005359DE" w:rsidRDefault="005359DE" w:rsidP="00C10E89">
      <w:r>
        <w:separator/>
      </w:r>
    </w:p>
  </w:endnote>
  <w:endnote w:type="continuationSeparator" w:id="0">
    <w:p w14:paraId="0C1312C1" w14:textId="77777777" w:rsidR="005359DE" w:rsidRDefault="005359DE" w:rsidP="00C1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FE122" w14:textId="1472645B" w:rsidR="00B54094" w:rsidRPr="00B54094" w:rsidRDefault="00B54094" w:rsidP="00B54094">
    <w:pPr>
      <w:pStyle w:val="ac"/>
      <w:jc w:val="center"/>
      <w:rPr>
        <w:sz w:val="20"/>
        <w:szCs w:val="20"/>
      </w:rPr>
    </w:pPr>
    <w:r w:rsidRPr="00B54094">
      <w:rPr>
        <w:rFonts w:hint="eastAsia"/>
        <w:sz w:val="20"/>
        <w:szCs w:val="20"/>
      </w:rPr>
      <w:t xml:space="preserve">―　</w:t>
    </w:r>
    <w:r w:rsidRPr="00B54094">
      <w:rPr>
        <w:sz w:val="20"/>
        <w:szCs w:val="20"/>
      </w:rPr>
      <w:fldChar w:fldCharType="begin"/>
    </w:r>
    <w:r w:rsidRPr="00B54094">
      <w:rPr>
        <w:sz w:val="20"/>
        <w:szCs w:val="20"/>
      </w:rPr>
      <w:instrText>PAGE   \* MERGEFORMAT</w:instrText>
    </w:r>
    <w:r w:rsidRPr="00B54094">
      <w:rPr>
        <w:sz w:val="20"/>
        <w:szCs w:val="20"/>
      </w:rPr>
      <w:fldChar w:fldCharType="separate"/>
    </w:r>
    <w:r w:rsidRPr="00B54094">
      <w:rPr>
        <w:sz w:val="20"/>
        <w:szCs w:val="20"/>
        <w:lang w:val="ja-JP"/>
      </w:rPr>
      <w:t>1</w:t>
    </w:r>
    <w:r w:rsidRPr="00B54094">
      <w:rPr>
        <w:sz w:val="20"/>
        <w:szCs w:val="20"/>
      </w:rPr>
      <w:fldChar w:fldCharType="end"/>
    </w:r>
    <w:r w:rsidRPr="00B54094">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6CAB" w14:textId="77777777" w:rsidR="005359DE" w:rsidRDefault="005359DE" w:rsidP="00C10E89">
      <w:r>
        <w:separator/>
      </w:r>
    </w:p>
  </w:footnote>
  <w:footnote w:type="continuationSeparator" w:id="0">
    <w:p w14:paraId="1BF0BCC6" w14:textId="77777777" w:rsidR="005359DE" w:rsidRDefault="005359DE" w:rsidP="00C1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AD"/>
    <w:rsid w:val="00046869"/>
    <w:rsid w:val="000A0069"/>
    <w:rsid w:val="00111D12"/>
    <w:rsid w:val="001A0728"/>
    <w:rsid w:val="003A5AE2"/>
    <w:rsid w:val="005359DE"/>
    <w:rsid w:val="006D1D23"/>
    <w:rsid w:val="007007AD"/>
    <w:rsid w:val="00712E8F"/>
    <w:rsid w:val="007B0535"/>
    <w:rsid w:val="007F2E51"/>
    <w:rsid w:val="0081320F"/>
    <w:rsid w:val="00830FD8"/>
    <w:rsid w:val="008C3615"/>
    <w:rsid w:val="00911174"/>
    <w:rsid w:val="00917B39"/>
    <w:rsid w:val="00AF3CA0"/>
    <w:rsid w:val="00B54094"/>
    <w:rsid w:val="00B660AD"/>
    <w:rsid w:val="00BA476A"/>
    <w:rsid w:val="00C10E89"/>
    <w:rsid w:val="00C76334"/>
    <w:rsid w:val="00CF0E8D"/>
    <w:rsid w:val="00D32A2B"/>
    <w:rsid w:val="00D85EDC"/>
    <w:rsid w:val="00DC6D6B"/>
    <w:rsid w:val="00DD3F2A"/>
    <w:rsid w:val="00DE14BE"/>
    <w:rsid w:val="00E04501"/>
    <w:rsid w:val="00E400E3"/>
    <w:rsid w:val="00EB5649"/>
    <w:rsid w:val="00FD0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57962"/>
  <w15:chartTrackingRefBased/>
  <w15:docId w15:val="{0F01A6C7-88A4-4118-8086-82EE1E4A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7AD"/>
    <w:rPr>
      <w:rFonts w:cs="Times New Roman"/>
    </w:rPr>
  </w:style>
  <w:style w:type="paragraph" w:styleId="1">
    <w:name w:val="heading 1"/>
    <w:basedOn w:val="a"/>
    <w:next w:val="a"/>
    <w:link w:val="10"/>
    <w:uiPriority w:val="9"/>
    <w:qFormat/>
    <w:rsid w:val="007007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07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07A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007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07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07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07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07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07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07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07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07A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007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07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07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07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07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07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07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0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7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0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7AD"/>
    <w:pPr>
      <w:spacing w:before="160" w:after="160"/>
      <w:jc w:val="center"/>
    </w:pPr>
    <w:rPr>
      <w:rFonts w:cstheme="minorBidi"/>
      <w:i/>
      <w:iCs/>
      <w:color w:val="404040" w:themeColor="text1" w:themeTint="BF"/>
    </w:rPr>
  </w:style>
  <w:style w:type="character" w:customStyle="1" w:styleId="a8">
    <w:name w:val="引用文 (文字)"/>
    <w:basedOn w:val="a0"/>
    <w:link w:val="a7"/>
    <w:uiPriority w:val="29"/>
    <w:rsid w:val="007007AD"/>
    <w:rPr>
      <w:i/>
      <w:iCs/>
      <w:color w:val="404040" w:themeColor="text1" w:themeTint="BF"/>
    </w:rPr>
  </w:style>
  <w:style w:type="paragraph" w:styleId="a9">
    <w:name w:val="List Paragraph"/>
    <w:basedOn w:val="a"/>
    <w:uiPriority w:val="34"/>
    <w:qFormat/>
    <w:rsid w:val="007007AD"/>
    <w:pPr>
      <w:ind w:left="720"/>
      <w:contextualSpacing/>
    </w:pPr>
    <w:rPr>
      <w:rFonts w:cstheme="minorBidi"/>
    </w:rPr>
  </w:style>
  <w:style w:type="character" w:styleId="21">
    <w:name w:val="Intense Emphasis"/>
    <w:basedOn w:val="a0"/>
    <w:uiPriority w:val="21"/>
    <w:qFormat/>
    <w:rsid w:val="007007AD"/>
    <w:rPr>
      <w:i/>
      <w:iCs/>
      <w:color w:val="0F4761" w:themeColor="accent1" w:themeShade="BF"/>
    </w:rPr>
  </w:style>
  <w:style w:type="paragraph" w:styleId="22">
    <w:name w:val="Intense Quote"/>
    <w:basedOn w:val="a"/>
    <w:next w:val="a"/>
    <w:link w:val="23"/>
    <w:uiPriority w:val="30"/>
    <w:qFormat/>
    <w:rsid w:val="007007AD"/>
    <w:pPr>
      <w:pBdr>
        <w:top w:val="single" w:sz="4" w:space="10" w:color="0F4761" w:themeColor="accent1" w:themeShade="BF"/>
        <w:bottom w:val="single" w:sz="4" w:space="10" w:color="0F4761" w:themeColor="accent1" w:themeShade="BF"/>
      </w:pBdr>
      <w:spacing w:before="360" w:after="360"/>
      <w:ind w:left="864" w:right="864"/>
      <w:jc w:val="center"/>
    </w:pPr>
    <w:rPr>
      <w:rFonts w:cstheme="minorBidi"/>
      <w:i/>
      <w:iCs/>
      <w:color w:val="0F4761" w:themeColor="accent1" w:themeShade="BF"/>
    </w:rPr>
  </w:style>
  <w:style w:type="character" w:customStyle="1" w:styleId="23">
    <w:name w:val="引用文 2 (文字)"/>
    <w:basedOn w:val="a0"/>
    <w:link w:val="22"/>
    <w:uiPriority w:val="30"/>
    <w:rsid w:val="007007AD"/>
    <w:rPr>
      <w:i/>
      <w:iCs/>
      <w:color w:val="0F4761" w:themeColor="accent1" w:themeShade="BF"/>
    </w:rPr>
  </w:style>
  <w:style w:type="character" w:styleId="24">
    <w:name w:val="Intense Reference"/>
    <w:basedOn w:val="a0"/>
    <w:uiPriority w:val="32"/>
    <w:qFormat/>
    <w:rsid w:val="007007AD"/>
    <w:rPr>
      <w:b/>
      <w:bCs/>
      <w:smallCaps/>
      <w:color w:val="0F4761" w:themeColor="accent1" w:themeShade="BF"/>
      <w:spacing w:val="5"/>
    </w:rPr>
  </w:style>
  <w:style w:type="paragraph" w:styleId="aa">
    <w:name w:val="header"/>
    <w:basedOn w:val="a"/>
    <w:link w:val="ab"/>
    <w:uiPriority w:val="99"/>
    <w:unhideWhenUsed/>
    <w:rsid w:val="00C10E89"/>
    <w:pPr>
      <w:tabs>
        <w:tab w:val="center" w:pos="4252"/>
        <w:tab w:val="right" w:pos="8504"/>
      </w:tabs>
      <w:snapToGrid w:val="0"/>
    </w:pPr>
  </w:style>
  <w:style w:type="character" w:customStyle="1" w:styleId="ab">
    <w:name w:val="ヘッダー (文字)"/>
    <w:basedOn w:val="a0"/>
    <w:link w:val="aa"/>
    <w:uiPriority w:val="99"/>
    <w:rsid w:val="00C10E89"/>
    <w:rPr>
      <w:rFonts w:cs="Times New Roman"/>
    </w:rPr>
  </w:style>
  <w:style w:type="paragraph" w:styleId="ac">
    <w:name w:val="footer"/>
    <w:basedOn w:val="a"/>
    <w:link w:val="ad"/>
    <w:uiPriority w:val="99"/>
    <w:unhideWhenUsed/>
    <w:rsid w:val="00C10E89"/>
    <w:pPr>
      <w:tabs>
        <w:tab w:val="center" w:pos="4252"/>
        <w:tab w:val="right" w:pos="8504"/>
      </w:tabs>
      <w:snapToGrid w:val="0"/>
    </w:pPr>
  </w:style>
  <w:style w:type="character" w:customStyle="1" w:styleId="ad">
    <w:name w:val="フッター (文字)"/>
    <w:basedOn w:val="a0"/>
    <w:link w:val="ac"/>
    <w:uiPriority w:val="99"/>
    <w:rsid w:val="00C10E89"/>
    <w:rPr>
      <w:rFonts w:cs="Times New Roman"/>
    </w:rPr>
  </w:style>
  <w:style w:type="paragraph" w:styleId="Web">
    <w:name w:val="Normal (Web)"/>
    <w:basedOn w:val="a"/>
    <w:uiPriority w:val="99"/>
    <w:semiHidden/>
    <w:unhideWhenUsed/>
    <w:rsid w:val="00FD0EA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4</cp:revision>
  <dcterms:created xsi:type="dcterms:W3CDTF">2024-07-04T07:48:00Z</dcterms:created>
  <dcterms:modified xsi:type="dcterms:W3CDTF">2024-07-07T00:47:00Z</dcterms:modified>
</cp:coreProperties>
</file>