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D6E2" w14:textId="64BB19FD" w:rsidR="00F93514" w:rsidRDefault="00F93514" w:rsidP="00F93514">
      <w:pPr>
        <w:jc w:val="center"/>
      </w:pPr>
      <w:r w:rsidRPr="00F93514">
        <w:rPr>
          <w:rFonts w:hint="eastAsia"/>
        </w:rPr>
        <w:t>間違いから生まれた「休足日」</w:t>
      </w:r>
      <w:r>
        <w:rPr>
          <w:rFonts w:hint="eastAsia"/>
        </w:rPr>
        <w:t>（</w:t>
      </w:r>
      <w:r>
        <w:t>4月10日29日目）</w:t>
      </w:r>
    </w:p>
    <w:p w14:paraId="52F8513B" w14:textId="5C29FB5E" w:rsidR="0001443D" w:rsidRDefault="00F93514" w:rsidP="0001443D">
      <w:pPr>
        <w:contextualSpacing/>
      </w:pPr>
      <w:r>
        <w:t>足を痛めている</w:t>
      </w:r>
      <w:r>
        <w:rPr>
          <w:rFonts w:hint="eastAsia"/>
        </w:rPr>
        <w:t>の</w:t>
      </w:r>
      <w:r>
        <w:t>を見た</w:t>
      </w:r>
      <w:r>
        <w:rPr>
          <w:rFonts w:hint="eastAsia"/>
        </w:rPr>
        <w:t>遍路</w:t>
      </w:r>
      <w:r>
        <w:t>の女将さんは、</w:t>
      </w:r>
      <w:r w:rsidR="00CE54BA">
        <w:t>多くの人は</w:t>
      </w:r>
      <w:r w:rsidR="00CE54BA">
        <w:rPr>
          <w:rFonts w:hint="eastAsia"/>
        </w:rPr>
        <w:t>松尾峠遍路道を避けてトンネル</w:t>
      </w:r>
      <w:r w:rsidR="00CE54BA">
        <w:t>を歩く</w:t>
      </w:r>
      <w:r w:rsidR="00C23E88">
        <w:rPr>
          <w:rFonts w:hint="eastAsia"/>
        </w:rPr>
        <w:t>のだ</w:t>
      </w:r>
      <w:r w:rsidR="00CE54BA">
        <w:rPr>
          <w:rFonts w:hint="eastAsia"/>
        </w:rPr>
        <w:t>と</w:t>
      </w:r>
      <w:r w:rsidR="00C23E88">
        <w:rPr>
          <w:rFonts w:hint="eastAsia"/>
        </w:rPr>
        <w:t>、古いトンネル工事の写真を見せてくれながら、</w:t>
      </w:r>
      <w:r>
        <w:t>積極的に</w:t>
      </w:r>
      <w:r w:rsidR="00C23E88">
        <w:rPr>
          <w:rFonts w:hint="eastAsia"/>
        </w:rPr>
        <w:t>松尾トンネルを通る道</w:t>
      </w:r>
      <w:r>
        <w:t>を勧めて下さいました。</w:t>
      </w:r>
      <w:r w:rsidR="0001443D">
        <w:rPr>
          <w:rFonts w:hint="eastAsia"/>
        </w:rPr>
        <w:t>この為、松尾峠遍路道は回避して、</w:t>
      </w:r>
      <w:r w:rsidR="00C23E88">
        <w:rPr>
          <w:rFonts w:hint="eastAsia"/>
        </w:rPr>
        <w:t>全長</w:t>
      </w:r>
      <w:r w:rsidR="00C23E88">
        <w:t>2km</w:t>
      </w:r>
      <w:r w:rsidR="00C23E88">
        <w:rPr>
          <w:rFonts w:hint="eastAsia"/>
        </w:rPr>
        <w:t>もある</w:t>
      </w:r>
      <w:r w:rsidR="00C23E88">
        <w:t>トンネルを使って</w:t>
      </w:r>
      <w:r w:rsidR="0001443D">
        <w:rPr>
          <w:rFonts w:hint="eastAsia"/>
        </w:rPr>
        <w:t>峠を越え</w:t>
      </w:r>
      <w:r w:rsidR="00C23E88">
        <w:t>、それ以降は平坦な国道を歩きました。</w:t>
      </w:r>
      <w:r w:rsidR="0001443D">
        <w:rPr>
          <w:rFonts w:hint="eastAsia"/>
        </w:rPr>
        <w:t>また、こともあろうに、</w:t>
      </w:r>
      <w:r w:rsidR="00C23E88">
        <w:rPr>
          <w:rFonts w:hint="eastAsia"/>
        </w:rPr>
        <w:t>41番札所龍光寺と別格霊場龍光院を間違えて宿を取ってしまい</w:t>
      </w:r>
      <w:r w:rsidR="0001443D">
        <w:rPr>
          <w:rFonts w:hint="eastAsia"/>
        </w:rPr>
        <w:t>、</w:t>
      </w:r>
      <w:r w:rsidR="00C23E88">
        <w:rPr>
          <w:rFonts w:hint="eastAsia"/>
        </w:rPr>
        <w:t>いつもより</w:t>
      </w:r>
      <w:r w:rsidR="00C23E88">
        <w:t>10km程短い行程になって</w:t>
      </w:r>
      <w:r w:rsidR="00BF7F2D">
        <w:rPr>
          <w:rFonts w:hint="eastAsia"/>
        </w:rPr>
        <w:t>、</w:t>
      </w:r>
      <w:r w:rsidR="0001443D">
        <w:t>今日は</w:t>
      </w:r>
      <w:r w:rsidR="0001443D">
        <w:rPr>
          <w:rFonts w:hint="eastAsia"/>
        </w:rPr>
        <w:t>期せずして、</w:t>
      </w:r>
      <w:r w:rsidR="0001443D">
        <w:t>「休足日」となりました。</w:t>
      </w:r>
    </w:p>
    <w:p w14:paraId="135EA5B9" w14:textId="77777777" w:rsidR="00BF7F2D" w:rsidRDefault="00BF7F2D" w:rsidP="00C9460B">
      <w:pPr>
        <w:contextualSpacing/>
      </w:pPr>
    </w:p>
    <w:p w14:paraId="5C9AAA89" w14:textId="519D1C97" w:rsidR="0088139D" w:rsidRPr="0088139D" w:rsidRDefault="00577C0C" w:rsidP="00C9460B">
      <w:pPr>
        <w:contextualSpacing/>
        <w:rPr>
          <w:sz w:val="20"/>
          <w:szCs w:val="20"/>
        </w:rPr>
      </w:pPr>
      <w:r w:rsidRPr="00C9460B">
        <w:rPr>
          <w:noProof/>
        </w:rPr>
        <w:drawing>
          <wp:anchor distT="0" distB="0" distL="114300" distR="114300" simplePos="0" relativeHeight="251660288" behindDoc="1" locked="0" layoutInCell="1" allowOverlap="1" wp14:anchorId="62E6FF4E" wp14:editId="3964354E">
            <wp:simplePos x="0" y="0"/>
            <wp:positionH relativeFrom="column">
              <wp:posOffset>3051266</wp:posOffset>
            </wp:positionH>
            <wp:positionV relativeFrom="paragraph">
              <wp:posOffset>49440</wp:posOffset>
            </wp:positionV>
            <wp:extent cx="2402280" cy="1800720"/>
            <wp:effectExtent l="19050" t="19050" r="17145" b="28575"/>
            <wp:wrapTight wrapText="bothSides">
              <wp:wrapPolygon edited="0">
                <wp:start x="-171" y="-229"/>
                <wp:lineTo x="-171" y="21714"/>
                <wp:lineTo x="21583" y="21714"/>
                <wp:lineTo x="21583" y="-229"/>
                <wp:lineTo x="-171" y="-229"/>
              </wp:wrapPolygon>
            </wp:wrapTight>
            <wp:docPr id="848439675" name="図 1" descr="屋外, 山, 建物, 道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39675" name="図 1" descr="屋外, 山, 建物, 道路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80" cy="1800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60B">
        <w:rPr>
          <w:rFonts w:hint="eastAsia"/>
        </w:rPr>
        <w:t>歩き始めて直ぐの時間、</w:t>
      </w:r>
      <w:r>
        <w:rPr>
          <w:rFonts w:hint="eastAsia"/>
        </w:rPr>
        <w:t>宇和島市の中心部から少し離れた</w:t>
      </w:r>
      <w:r w:rsidR="00D14864">
        <w:rPr>
          <w:rFonts w:hint="eastAsia"/>
        </w:rPr>
        <w:t>所</w:t>
      </w:r>
      <w:r>
        <w:rPr>
          <w:rFonts w:hint="eastAsia"/>
        </w:rPr>
        <w:t>で小学生の集団登校を見かけました。最近では見かけなくなった様子です。</w:t>
      </w:r>
      <w:r w:rsidR="008A0D7B">
        <w:rPr>
          <w:rFonts w:hint="eastAsia"/>
        </w:rPr>
        <w:t>よく見ると、先頭には上級生らしき体格の良い児童、最後尾には</w:t>
      </w:r>
      <w:r w:rsidR="00FD6F60">
        <w:rPr>
          <w:rFonts w:hint="eastAsia"/>
        </w:rPr>
        <w:t>上級生と</w:t>
      </w:r>
      <w:r w:rsidR="008A0D7B">
        <w:rPr>
          <w:rFonts w:hint="eastAsia"/>
        </w:rPr>
        <w:t>保護者がいました。何カ所かで同じような登校の様子を見ることができました。</w:t>
      </w:r>
      <w:r w:rsidR="007707AB">
        <w:rPr>
          <w:rFonts w:hint="eastAsia"/>
        </w:rPr>
        <w:t>愛媛県に入ったとたん、急に目につくようになりました。</w:t>
      </w:r>
      <w:r w:rsidR="008A0D7B">
        <w:rPr>
          <w:rFonts w:hint="eastAsia"/>
        </w:rPr>
        <w:t>地元の小学校では、</w:t>
      </w:r>
      <w:r w:rsidR="008A0D7B" w:rsidRPr="008A0D7B">
        <w:rPr>
          <w:rFonts w:hint="eastAsia"/>
        </w:rPr>
        <w:t>登校班</w:t>
      </w:r>
      <w:r w:rsidR="00FD6F60">
        <w:rPr>
          <w:rFonts w:hint="eastAsia"/>
        </w:rPr>
        <w:t>が組織され</w:t>
      </w:r>
      <w:r w:rsidR="008A0D7B" w:rsidRPr="008A0D7B">
        <w:rPr>
          <w:rFonts w:hint="eastAsia"/>
        </w:rPr>
        <w:t>集団登校</w:t>
      </w:r>
      <w:r w:rsidR="00FD6F60">
        <w:rPr>
          <w:rFonts w:hint="eastAsia"/>
        </w:rPr>
        <w:t>が行われてい</w:t>
      </w:r>
      <w:r w:rsidR="00D14864">
        <w:rPr>
          <w:rFonts w:hint="eastAsia"/>
        </w:rPr>
        <w:t>るようです</w:t>
      </w:r>
      <w:r w:rsidR="00FD6F60">
        <w:rPr>
          <w:rFonts w:hint="eastAsia"/>
        </w:rPr>
        <w:t>。</w:t>
      </w:r>
      <w:r w:rsidR="00D14864">
        <w:rPr>
          <w:rFonts w:hint="eastAsia"/>
        </w:rPr>
        <w:t>私の住む学区では、全く</w:t>
      </w:r>
      <w:r w:rsidR="00D14864" w:rsidRPr="00D14864">
        <w:rPr>
          <w:rFonts w:hint="eastAsia"/>
        </w:rPr>
        <w:t>集団登校</w:t>
      </w:r>
      <w:r w:rsidR="00D14864">
        <w:rPr>
          <w:rFonts w:hint="eastAsia"/>
        </w:rPr>
        <w:t>を見ません。他の地域でも見た記憶がありません。見かけ</w:t>
      </w:r>
      <w:r w:rsidR="0088139D">
        <w:rPr>
          <w:rFonts w:hint="eastAsia"/>
          <w:sz w:val="20"/>
          <w:szCs w:val="20"/>
        </w:rPr>
        <w:t xml:space="preserve">　　　　　　　　集団登校の様子</w:t>
      </w:r>
    </w:p>
    <w:p w14:paraId="591B52BE" w14:textId="5A3FCCA5" w:rsidR="00D14864" w:rsidRDefault="00D14864" w:rsidP="00C9460B">
      <w:pPr>
        <w:contextualSpacing/>
      </w:pPr>
      <w:r>
        <w:rPr>
          <w:rFonts w:hint="eastAsia"/>
        </w:rPr>
        <w:t>るのは、まだ、ランドセルが大きく見える児童が一人で登校している様子です。この為、こうした集団登校の様子を見ると、保護者は安心するだろうと思います。</w:t>
      </w:r>
    </w:p>
    <w:p w14:paraId="2B71780E" w14:textId="77777777" w:rsidR="00BF7F2D" w:rsidRDefault="00BF7F2D" w:rsidP="00C9460B">
      <w:pPr>
        <w:contextualSpacing/>
        <w:rPr>
          <w:rFonts w:hint="eastAsia"/>
        </w:rPr>
      </w:pPr>
    </w:p>
    <w:p w14:paraId="1396F09E" w14:textId="0C32063A" w:rsidR="005142C9" w:rsidRDefault="0088139D" w:rsidP="00C9460B">
      <w:pPr>
        <w:contextualSpacing/>
      </w:pPr>
      <w:r w:rsidRPr="0088139D">
        <w:rPr>
          <w:noProof/>
        </w:rPr>
        <w:drawing>
          <wp:anchor distT="0" distB="0" distL="114300" distR="114300" simplePos="0" relativeHeight="251663360" behindDoc="1" locked="0" layoutInCell="1" allowOverlap="1" wp14:anchorId="7FBEF536" wp14:editId="3F3ACD8F">
            <wp:simplePos x="0" y="0"/>
            <wp:positionH relativeFrom="column">
              <wp:posOffset>3307080</wp:posOffset>
            </wp:positionH>
            <wp:positionV relativeFrom="paragraph">
              <wp:posOffset>1732824</wp:posOffset>
            </wp:positionV>
            <wp:extent cx="2401560" cy="1801080"/>
            <wp:effectExtent l="19050" t="19050" r="18415" b="27940"/>
            <wp:wrapTight wrapText="bothSides">
              <wp:wrapPolygon edited="0">
                <wp:start x="-171" y="-228"/>
                <wp:lineTo x="-171" y="21707"/>
                <wp:lineTo x="21594" y="21707"/>
                <wp:lineTo x="21594" y="-228"/>
                <wp:lineTo x="-171" y="-228"/>
              </wp:wrapPolygon>
            </wp:wrapTight>
            <wp:docPr id="1605604562" name="図 2" descr="道路を走っ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604562" name="図 2" descr="道路を走ってい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60" cy="1801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64">
        <w:rPr>
          <w:rFonts w:hint="eastAsia"/>
        </w:rPr>
        <w:t>しかし、集団登校は、必ずしも歓迎されているとは言えない現状もあるようです。</w:t>
      </w:r>
      <w:r w:rsidR="00717824">
        <w:rPr>
          <w:rFonts w:hint="eastAsia"/>
        </w:rPr>
        <w:t>低学年の保護者には歓迎されているようですが、学年が上がると負担が先に立つようで「</w:t>
      </w:r>
      <w:r w:rsidR="00D14864" w:rsidRPr="00D14864">
        <w:rPr>
          <w:rFonts w:hint="eastAsia"/>
        </w:rPr>
        <w:t>早起きして家を出るのに、遅い子を待つなんて迷惑でしかない</w:t>
      </w:r>
      <w:r w:rsidR="00717824">
        <w:rPr>
          <w:rFonts w:hint="eastAsia"/>
        </w:rPr>
        <w:t>」「遠回りを強いられる」「</w:t>
      </w:r>
      <w:r w:rsidR="00717824" w:rsidRPr="00717824">
        <w:rPr>
          <w:rFonts w:hint="eastAsia"/>
        </w:rPr>
        <w:t>班長の親</w:t>
      </w:r>
      <w:r w:rsidR="00717824">
        <w:rPr>
          <w:rFonts w:hint="eastAsia"/>
        </w:rPr>
        <w:t>になると</w:t>
      </w:r>
      <w:r w:rsidR="00717824" w:rsidRPr="00717824">
        <w:t>LINE連絡</w:t>
      </w:r>
      <w:r w:rsidR="00717824">
        <w:rPr>
          <w:rFonts w:hint="eastAsia"/>
        </w:rPr>
        <w:t>をしなければいけないので</w:t>
      </w:r>
      <w:r w:rsidR="00717824" w:rsidRPr="00717824">
        <w:t>面倒</w:t>
      </w:r>
      <w:r w:rsidR="00717824">
        <w:rPr>
          <w:rFonts w:hint="eastAsia"/>
        </w:rPr>
        <w:t>」「</w:t>
      </w:r>
      <w:r w:rsidR="00717824" w:rsidRPr="00717824">
        <w:rPr>
          <w:rFonts w:hint="eastAsia"/>
        </w:rPr>
        <w:t>遅れるときや体調不良で休むときに、班</w:t>
      </w:r>
      <w:r w:rsidR="00717824">
        <w:rPr>
          <w:rFonts w:hint="eastAsia"/>
        </w:rPr>
        <w:t>長へ</w:t>
      </w:r>
      <w:r w:rsidR="00717824" w:rsidRPr="00717824">
        <w:rPr>
          <w:rFonts w:hint="eastAsia"/>
        </w:rPr>
        <w:t>の</w:t>
      </w:r>
      <w:r w:rsidR="00717824" w:rsidRPr="00717824">
        <w:t>LINE連絡が面倒</w:t>
      </w:r>
      <w:r w:rsidR="00717824">
        <w:rPr>
          <w:rFonts w:hint="eastAsia"/>
        </w:rPr>
        <w:t>」等々。</w:t>
      </w:r>
      <w:r w:rsidR="009C2A12">
        <w:rPr>
          <w:rFonts w:hint="eastAsia"/>
        </w:rPr>
        <w:t>全国的には、実施する学校は</w:t>
      </w:r>
      <w:r w:rsidR="00BF7F2D">
        <w:rPr>
          <w:rFonts w:hint="eastAsia"/>
        </w:rPr>
        <w:t>現象</w:t>
      </w:r>
      <w:r w:rsidR="009C2A12">
        <w:rPr>
          <w:rFonts w:hint="eastAsia"/>
        </w:rPr>
        <w:t>傾向にあるようです。</w:t>
      </w:r>
      <w:r w:rsidR="005142C9">
        <w:rPr>
          <w:rFonts w:hint="eastAsia"/>
        </w:rPr>
        <w:t>こうした傾向は、集団登校に留まらず、「共に」から「個々に」へと他者との関わりの機会は減ってきているように感じます。</w:t>
      </w:r>
      <w:r w:rsidR="00BF7F2D">
        <w:rPr>
          <w:rFonts w:hint="eastAsia"/>
        </w:rPr>
        <w:t>生活は、社会と共にあるという</w:t>
      </w:r>
      <w:r w:rsidR="005142C9">
        <w:rPr>
          <w:rFonts w:hint="eastAsia"/>
        </w:rPr>
        <w:t>学びの機会を自ら放棄しているようにも感じてしまいます。</w:t>
      </w:r>
    </w:p>
    <w:p w14:paraId="2EF61D87" w14:textId="77777777" w:rsidR="0088139D" w:rsidRDefault="0088139D" w:rsidP="00C9460B">
      <w:pPr>
        <w:contextualSpacing/>
      </w:pPr>
    </w:p>
    <w:p w14:paraId="781BAAF5" w14:textId="1B312357" w:rsidR="00F36CC0" w:rsidRPr="0088139D" w:rsidRDefault="005142C9" w:rsidP="005142C9">
      <w:pPr>
        <w:contextualSpacing/>
        <w:rPr>
          <w:sz w:val="20"/>
          <w:szCs w:val="20"/>
        </w:rPr>
      </w:pPr>
      <w:r>
        <w:rPr>
          <w:rFonts w:hint="eastAsia"/>
        </w:rPr>
        <w:t>おっと、これは四国八十八ヶ寺歩きお遍路から脱線し</w:t>
      </w:r>
      <w:r w:rsidR="0088139D">
        <w:rPr>
          <w:rFonts w:hint="eastAsia"/>
        </w:rPr>
        <w:t>過ぎ</w:t>
      </w:r>
      <w:r>
        <w:rPr>
          <w:rFonts w:hint="eastAsia"/>
        </w:rPr>
        <w:t>かも知れません。もと</w:t>
      </w:r>
      <w:r w:rsidR="00BF7F2D">
        <w:rPr>
          <w:rFonts w:hint="eastAsia"/>
        </w:rPr>
        <w:t>来た</w:t>
      </w:r>
      <w:r>
        <w:rPr>
          <w:rFonts w:hint="eastAsia"/>
        </w:rPr>
        <w:t>遍路道に戻ります。</w:t>
      </w:r>
      <w:r w:rsidR="00F36CC0">
        <w:rPr>
          <w:rFonts w:hint="eastAsia"/>
        </w:rPr>
        <w:t>宇和島市の街中に入るに従い</w:t>
      </w:r>
      <w:r w:rsidR="005D3049">
        <w:rPr>
          <w:rFonts w:hint="eastAsia"/>
        </w:rPr>
        <w:t>「伊達」の文字を多く見かけるようになりました。確かに、宇和島藩の初代藩主は仙台藩祖伊達政宗の長男伊達秀宗です。その様なこともあってか、街の</w:t>
      </w:r>
      <w:r w:rsidR="0088139D">
        <w:rPr>
          <w:rFonts w:hint="eastAsia"/>
        </w:rPr>
        <w:t>いたる</w:t>
      </w:r>
      <w:r w:rsidR="005D3049">
        <w:rPr>
          <w:rFonts w:hint="eastAsia"/>
        </w:rPr>
        <w:t>所で「伊達」を目にします。</w:t>
      </w:r>
      <w:r w:rsidR="0088139D">
        <w:rPr>
          <w:rFonts w:hint="eastAsia"/>
        </w:rPr>
        <w:t xml:space="preserve">伊達博物館もありました。お祭りのポスターにも「伊達」がありました。宮城県を離れて、宮城県と関わりのある場所に来ると、急にその土地に親しみを持ってしまいます。　　　　　　　　　　　　　　　　　　　　　</w:t>
      </w:r>
      <w:r w:rsidR="0088139D" w:rsidRPr="0088139D">
        <w:rPr>
          <w:rFonts w:hint="eastAsia"/>
          <w:sz w:val="20"/>
          <w:szCs w:val="20"/>
        </w:rPr>
        <w:t>宇和島市市街地</w:t>
      </w:r>
    </w:p>
    <w:p w14:paraId="1A0A77C4" w14:textId="544BF874" w:rsidR="00F93514" w:rsidRDefault="0088139D" w:rsidP="00F93514">
      <w:pPr>
        <w:contextualSpacing/>
      </w:pPr>
      <w:r w:rsidRPr="00DE0A6A">
        <w:rPr>
          <w:rFonts w:ascii="ＭＳ 明朝" w:eastAsia="ＭＳ 明朝" w:cs="Times New Roman"/>
          <w:noProof/>
          <w:szCs w:val="22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75341" wp14:editId="53206432">
                <wp:simplePos x="0" y="0"/>
                <wp:positionH relativeFrom="column">
                  <wp:posOffset>649605</wp:posOffset>
                </wp:positionH>
                <wp:positionV relativeFrom="paragraph">
                  <wp:posOffset>1729921</wp:posOffset>
                </wp:positionV>
                <wp:extent cx="4097020" cy="1935480"/>
                <wp:effectExtent l="0" t="0" r="17780" b="26670"/>
                <wp:wrapTight wrapText="bothSides">
                  <wp:wrapPolygon edited="0">
                    <wp:start x="0" y="0"/>
                    <wp:lineTo x="0" y="21685"/>
                    <wp:lineTo x="21593" y="21685"/>
                    <wp:lineTo x="21593" y="0"/>
                    <wp:lineTo x="0" y="0"/>
                  </wp:wrapPolygon>
                </wp:wrapTight>
                <wp:docPr id="16693863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702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A679864" w14:textId="430E4501" w:rsidR="00F93514" w:rsidRDefault="00F93514" w:rsidP="00F93514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行程等基本データ（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月10日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9日目）</w:t>
                            </w:r>
                          </w:p>
                          <w:p w14:paraId="734E21DF" w14:textId="77777777" w:rsidR="00F93514" w:rsidRPr="00A12031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・巡拝寺院：なし、歩くのみ</w:t>
                            </w:r>
                          </w:p>
                          <w:p w14:paraId="1776576F" w14:textId="77777777" w:rsidR="00F93514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・天気：午前　晴</w:t>
                            </w:r>
                            <w:r>
                              <w:t>／午後</w:t>
                            </w:r>
                            <w:r>
                              <w:rPr>
                                <w:rFonts w:hint="eastAsia"/>
                              </w:rPr>
                              <w:t xml:space="preserve">　晴</w:t>
                            </w:r>
                          </w:p>
                          <w:p w14:paraId="3204F4B3" w14:textId="45FC1244" w:rsidR="00F93514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・歩いた時間：5</w:t>
                            </w:r>
                            <w:r>
                              <w:t>時間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t>分／日</w:t>
                            </w:r>
                            <w:r>
                              <w:rPr>
                                <w:rFonts w:hint="eastAsia"/>
                              </w:rPr>
                              <w:t>（7</w:t>
                            </w:r>
                            <w: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t>宿発～1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t>分着）</w:t>
                            </w:r>
                          </w:p>
                          <w:p w14:paraId="032C336C" w14:textId="0B9470BE" w:rsidR="00F93514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・歩いた距離：14.6</w:t>
                            </w:r>
                            <w:r>
                              <w:t>㎞</w:t>
                            </w:r>
                            <w:r>
                              <w:rPr>
                                <w:rFonts w:hint="eastAsia"/>
                              </w:rPr>
                              <w:t>（平均速度：3.2</w:t>
                            </w:r>
                            <w:r>
                              <w:t>㎞/h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1BD7925" w14:textId="6422EF81" w:rsidR="00F93514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・通過市町村：1市</w:t>
                            </w:r>
                            <w:r w:rsidR="0088139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（宇和島市）</w:t>
                            </w:r>
                          </w:p>
                          <w:p w14:paraId="6CDD6226" w14:textId="77859A41" w:rsidR="00F93514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・高低差：224</w:t>
                            </w:r>
                            <w:r>
                              <w:t>ｍ</w:t>
                            </w:r>
                            <w:r>
                              <w:rPr>
                                <w:rFonts w:hint="eastAsia"/>
                              </w:rPr>
                              <w:t>（2</w:t>
                            </w:r>
                            <w:r>
                              <w:t>ｍ</w:t>
                            </w:r>
                            <w:r>
                              <w:t>↔</w:t>
                            </w:r>
                            <w:r>
                              <w:rPr>
                                <w:rFonts w:hint="eastAsia"/>
                              </w:rPr>
                              <w:t>226</w:t>
                            </w:r>
                            <w:r>
                              <w:t>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0B3741" w14:textId="5F0DB735" w:rsidR="00F93514" w:rsidRPr="007F6BE8" w:rsidRDefault="00F93514" w:rsidP="00F93514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・消費カロリー：1,754k</w:t>
                            </w:r>
                            <w:r>
                              <w:t>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75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1.15pt;margin-top:136.2pt;width:322.6pt;height:15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" fillcolor="window" strokecolor="#0070c0" strokeweight=".5pt">
                <v:path arrowok="t"/>
                <v:textbox>
                  <w:txbxContent>
                    <w:p w14:paraId="7A679864" w14:textId="430E4501" w:rsidR="00F93514" w:rsidRDefault="00F93514" w:rsidP="00F93514">
                      <w:pPr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行程等基本データ（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月10日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9日目）</w:t>
                      </w:r>
                    </w:p>
                    <w:p w14:paraId="734E21DF" w14:textId="77777777" w:rsidR="00F93514" w:rsidRPr="00A12031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・巡拝寺院：なし、歩くのみ</w:t>
                      </w:r>
                    </w:p>
                    <w:p w14:paraId="1776576F" w14:textId="77777777" w:rsidR="00F93514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・天気：午前　晴</w:t>
                      </w:r>
                      <w:r>
                        <w:t>／午後</w:t>
                      </w:r>
                      <w:r>
                        <w:rPr>
                          <w:rFonts w:hint="eastAsia"/>
                        </w:rPr>
                        <w:t xml:space="preserve">　晴</w:t>
                      </w:r>
                    </w:p>
                    <w:p w14:paraId="3204F4B3" w14:textId="45FC1244" w:rsidR="00F93514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・歩いた時間：5</w:t>
                      </w:r>
                      <w:r>
                        <w:t>時間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t>分／日</w:t>
                      </w:r>
                      <w:r>
                        <w:rPr>
                          <w:rFonts w:hint="eastAsia"/>
                        </w:rPr>
                        <w:t>（7</w:t>
                      </w:r>
                      <w:r>
                        <w:t>時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t>宿発～1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時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t>分着）</w:t>
                      </w:r>
                    </w:p>
                    <w:p w14:paraId="032C336C" w14:textId="0B9470BE" w:rsidR="00F93514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・歩いた距離：14.6</w:t>
                      </w:r>
                      <w:r>
                        <w:t>㎞</w:t>
                      </w:r>
                      <w:r>
                        <w:rPr>
                          <w:rFonts w:hint="eastAsia"/>
                        </w:rPr>
                        <w:t>（平均速度：3.2</w:t>
                      </w:r>
                      <w:r>
                        <w:t>㎞/h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1BD7925" w14:textId="6422EF81" w:rsidR="00F93514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・通過市町村：1市</w:t>
                      </w:r>
                      <w:r w:rsidR="0088139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（宇和島市）</w:t>
                      </w:r>
                    </w:p>
                    <w:p w14:paraId="6CDD6226" w14:textId="77859A41" w:rsidR="00F93514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・高低差：224</w:t>
                      </w:r>
                      <w:r>
                        <w:t>ｍ</w:t>
                      </w:r>
                      <w:r>
                        <w:rPr>
                          <w:rFonts w:hint="eastAsia"/>
                        </w:rPr>
                        <w:t>（2</w:t>
                      </w:r>
                      <w:r>
                        <w:t>ｍ</w:t>
                      </w:r>
                      <w:r>
                        <w:t>↔</w:t>
                      </w:r>
                      <w:r>
                        <w:rPr>
                          <w:rFonts w:hint="eastAsia"/>
                        </w:rPr>
                        <w:t>226</w:t>
                      </w:r>
                      <w:r>
                        <w:t>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40B3741" w14:textId="5F0DB735" w:rsidR="00F93514" w:rsidRPr="007F6BE8" w:rsidRDefault="00F93514" w:rsidP="00F93514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・消費カロリー：1,754k</w:t>
                      </w:r>
                      <w:r>
                        <w:t>cal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3514">
        <w:rPr>
          <w:rFonts w:hint="eastAsia"/>
        </w:rPr>
        <w:t>今日も天気が良くて風もなく、</w:t>
      </w:r>
      <w:r w:rsidR="00BF7F2D">
        <w:rPr>
          <w:rFonts w:hint="eastAsia"/>
        </w:rPr>
        <w:t>加えて</w:t>
      </w:r>
      <w:r w:rsidR="00F93514">
        <w:rPr>
          <w:rFonts w:hint="eastAsia"/>
        </w:rPr>
        <w:t>いつもより</w:t>
      </w:r>
      <w:r w:rsidR="00F93514">
        <w:t>10kmも短いので、足の痛みを心配しないで</w:t>
      </w:r>
      <w:r w:rsidR="00BF7F2D">
        <w:rPr>
          <w:rFonts w:hint="eastAsia"/>
        </w:rPr>
        <w:t>気持ちよく</w:t>
      </w:r>
      <w:r w:rsidR="00F93514">
        <w:t>歩けました。</w:t>
      </w:r>
      <w:r w:rsidR="00F93514">
        <w:rPr>
          <w:rFonts w:hint="eastAsia"/>
        </w:rPr>
        <w:t>いつ何が起きるかわか</w:t>
      </w:r>
      <w:r w:rsidR="0001443D">
        <w:rPr>
          <w:rFonts w:hint="eastAsia"/>
        </w:rPr>
        <w:t>ら</w:t>
      </w:r>
      <w:r w:rsidR="00F93514">
        <w:rPr>
          <w:rFonts w:hint="eastAsia"/>
        </w:rPr>
        <w:t>ないので、油断してはいけないのですが、</w:t>
      </w:r>
      <w:r w:rsidR="0001443D">
        <w:rPr>
          <w:rFonts w:hint="eastAsia"/>
        </w:rPr>
        <w:t>いつもなら、</w:t>
      </w:r>
      <w:r w:rsidR="00F93514">
        <w:rPr>
          <w:rFonts w:hint="eastAsia"/>
        </w:rPr>
        <w:t>午前中の行程で終わりなので</w:t>
      </w:r>
      <w:r w:rsidR="0001443D">
        <w:rPr>
          <w:rFonts w:hint="eastAsia"/>
        </w:rPr>
        <w:t>、短いとほんとうに助かりま</w:t>
      </w:r>
      <w:r w:rsidR="00F93514">
        <w:rPr>
          <w:rFonts w:hint="eastAsia"/>
        </w:rPr>
        <w:t>す</w:t>
      </w:r>
      <w:r w:rsidR="0001443D">
        <w:rPr>
          <w:rFonts w:hint="eastAsia"/>
        </w:rPr>
        <w:t>。</w:t>
      </w:r>
      <w:r w:rsidR="005142C9">
        <w:rPr>
          <w:rFonts w:hint="eastAsia"/>
        </w:rPr>
        <w:t>距離が短いとあらゆる負担が軽減されるのだと実感しました。うっかりミスを「間違い」と終わらせてしまうだけではもったいないので、これを「休足日」と切り替え、しっかり足首のメンテナンスに充てたいと思います。</w:t>
      </w:r>
      <w:r w:rsidR="00BF7F2D">
        <w:rPr>
          <w:rFonts w:hint="eastAsia"/>
        </w:rPr>
        <w:t>「休足日」</w:t>
      </w:r>
      <w:r w:rsidR="00BF7F2D">
        <w:rPr>
          <w:rFonts w:hint="eastAsia"/>
        </w:rPr>
        <w:t>と</w:t>
      </w:r>
      <w:r w:rsidR="00BF7F2D">
        <w:rPr>
          <w:rFonts w:hint="eastAsia"/>
        </w:rPr>
        <w:t>するために、少しお金を出して早めに部屋に入り、明日に備えます。</w:t>
      </w:r>
      <w:r>
        <w:rPr>
          <w:rFonts w:hint="eastAsia"/>
        </w:rPr>
        <w:t>明日は、今日の分の取り戻しをするために、</w:t>
      </w:r>
      <w:r>
        <w:t>10km長い3時間プラスの行程になっています。</w:t>
      </w:r>
    </w:p>
    <w:p w14:paraId="5DCB77EE" w14:textId="53DBA798" w:rsidR="0088139D" w:rsidRDefault="0088139D" w:rsidP="00F93514">
      <w:pPr>
        <w:contextualSpacing/>
      </w:pPr>
    </w:p>
    <w:p w14:paraId="55C8E92D" w14:textId="0B4C1ABE" w:rsidR="0088139D" w:rsidRDefault="0088139D" w:rsidP="00F93514">
      <w:pPr>
        <w:contextualSpacing/>
      </w:pPr>
    </w:p>
    <w:p w14:paraId="606C21C3" w14:textId="4307C5BF" w:rsidR="0088139D" w:rsidRDefault="0088139D" w:rsidP="00F93514">
      <w:pPr>
        <w:contextualSpacing/>
      </w:pPr>
    </w:p>
    <w:p w14:paraId="62A2FDC2" w14:textId="627F951D" w:rsidR="0088139D" w:rsidRDefault="0088139D" w:rsidP="00F93514">
      <w:pPr>
        <w:contextualSpacing/>
      </w:pPr>
    </w:p>
    <w:p w14:paraId="1EA169B4" w14:textId="69D712E4" w:rsidR="00F93514" w:rsidRDefault="00F93514" w:rsidP="00F93514">
      <w:pPr>
        <w:contextualSpacing/>
      </w:pPr>
    </w:p>
    <w:p w14:paraId="3160ED84" w14:textId="3AE56081" w:rsidR="00F93514" w:rsidRDefault="00F93514" w:rsidP="00F93514"/>
    <w:p w14:paraId="1826F262" w14:textId="1C39F8FF" w:rsidR="00D85EDC" w:rsidRDefault="0088139D" w:rsidP="00F93514">
      <w:r w:rsidRPr="0062183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C6CED1" wp14:editId="0AA035C0">
                <wp:simplePos x="0" y="0"/>
                <wp:positionH relativeFrom="column">
                  <wp:posOffset>292100</wp:posOffset>
                </wp:positionH>
                <wp:positionV relativeFrom="paragraph">
                  <wp:posOffset>734786</wp:posOffset>
                </wp:positionV>
                <wp:extent cx="4937760" cy="4572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16423116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7760" cy="457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E814B6A" w14:textId="661C0BA8" w:rsidR="009C2A12" w:rsidRDefault="009C2A12" w:rsidP="009C2A12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Let's try a little "Sociology</w:t>
                            </w:r>
                            <w:r>
                              <w:rPr>
                                <w:rFonts w:hint="eastAsia"/>
                              </w:rPr>
                              <w:t>”：</w:t>
                            </w:r>
                            <w:r w:rsidR="005142C9">
                              <w:rPr>
                                <w:rFonts w:hint="eastAsia"/>
                              </w:rPr>
                              <w:t>個々</w:t>
                            </w:r>
                            <w:r w:rsidR="00710BA7">
                              <w:rPr>
                                <w:rFonts w:hint="eastAsia"/>
                              </w:rPr>
                              <w:t>人</w:t>
                            </w:r>
                            <w:r w:rsidR="005142C9">
                              <w:rPr>
                                <w:rFonts w:hint="eastAsia"/>
                              </w:rPr>
                              <w:t>の選択は社会の選択</w:t>
                            </w:r>
                          </w:p>
                          <w:p w14:paraId="78B67E95" w14:textId="575F3DC0" w:rsidR="00FD076D" w:rsidRDefault="009C2A12" w:rsidP="009C2A12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C2A12">
                              <w:rPr>
                                <w:rFonts w:hint="eastAsia"/>
                              </w:rPr>
                              <w:t>文部科学省では、毎年「学校安全の推進に関する計画に係る取組状況調査」を行っています。</w:t>
                            </w:r>
                            <w:r>
                              <w:rPr>
                                <w:rFonts w:hint="eastAsia"/>
                              </w:rPr>
                              <w:t>この調査では、</w:t>
                            </w:r>
                            <w:r w:rsidRPr="009C2A12">
                              <w:rPr>
                                <w:rFonts w:hint="eastAsia"/>
                              </w:rPr>
                              <w:t>「集団登校」の実施状況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Pr="009C2A12">
                              <w:rPr>
                                <w:rFonts w:hint="eastAsia"/>
                              </w:rPr>
                              <w:t>も調査</w:t>
                            </w:r>
                            <w:r w:rsidR="0088139D">
                              <w:rPr>
                                <w:rFonts w:hint="eastAsia"/>
                              </w:rPr>
                              <w:t>（</w:t>
                            </w:r>
                            <w:r w:rsidR="0088139D" w:rsidRPr="00FD076D">
                              <w:rPr>
                                <w:rFonts w:hint="eastAsia"/>
                              </w:rPr>
                              <w:t>令和３年５月１日時</w:t>
                            </w:r>
                            <w:r w:rsidR="0088139D">
                              <w:rPr>
                                <w:rFonts w:hint="eastAsia"/>
                              </w:rPr>
                              <w:t>点の</w:t>
                            </w:r>
                            <w:r w:rsidR="0088139D" w:rsidRPr="00FD076D">
                              <w:rPr>
                                <w:rFonts w:hint="eastAsia"/>
                              </w:rPr>
                              <w:t>学校</w:t>
                            </w:r>
                            <w:r w:rsidR="0088139D">
                              <w:rPr>
                                <w:rFonts w:hint="eastAsia"/>
                              </w:rPr>
                              <w:t>を対象にして</w:t>
                            </w:r>
                            <w:r w:rsidR="0088139D" w:rsidRPr="00FD076D">
                              <w:rPr>
                                <w:rFonts w:hint="eastAsia"/>
                              </w:rPr>
                              <w:t>令和４年３月末時点の対応状況を調査</w:t>
                            </w:r>
                            <w:r w:rsidR="0088139D">
                              <w:rPr>
                                <w:rFonts w:hint="eastAsia"/>
                              </w:rPr>
                              <w:t>）</w:t>
                            </w:r>
                            <w:r w:rsidRPr="009C2A12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います。</w:t>
                            </w:r>
                          </w:p>
                          <w:p w14:paraId="036B2767" w14:textId="448D81E5" w:rsidR="009C2A12" w:rsidRDefault="009C2A12" w:rsidP="009C2A12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D076D">
                              <w:rPr>
                                <w:rFonts w:hint="eastAsia"/>
                              </w:rPr>
                              <w:t>2023（令和3）年度調査結果によれば、全国で</w:t>
                            </w:r>
                            <w:r w:rsidRPr="009C2A12">
                              <w:t>28.3%（全年度31.7%）が集団登下校を実施しています。これを県別で見ると宮城県は93校（全小学校の１７．８％）です。東北6県では、山形県の180校（同49.1%）が群を抜いています。お遍路の最中に見た愛媛県は、267校（全小学校の51.2％）で行われており、四国4県ではダントツで、他の３県の2倍以上でした。</w:t>
                            </w:r>
                          </w:p>
                          <w:p w14:paraId="086DCF9D" w14:textId="1EA41123" w:rsidR="00FD076D" w:rsidRDefault="00FD076D" w:rsidP="009C2A12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・各県の地理的状況や学校の偏在など、様々な要因があり一概には比較できないのですが、</w:t>
                            </w:r>
                            <w:r w:rsidR="00BF7F2D">
                              <w:rPr>
                                <w:rFonts w:hint="eastAsia"/>
                              </w:rPr>
                              <w:t>愛媛県の</w:t>
                            </w:r>
                            <w:r>
                              <w:rPr>
                                <w:rFonts w:hint="eastAsia"/>
                              </w:rPr>
                              <w:t>50%を超える数値は、地理的状況の違いを差し引いたとしても、大変高い実施率と考えられます。</w:t>
                            </w:r>
                          </w:p>
                          <w:p w14:paraId="70577C8D" w14:textId="5814CC67" w:rsidR="00FD076D" w:rsidRDefault="00FD076D" w:rsidP="009C2A12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・地域社会の中で見る様々な状況は、地理的状況や気候風土等々を下としながらも、その地域社会の構成員（地域住民）の選択によって現れています。その選択は、長い歳月を経て、地域文化や気風</w:t>
                            </w:r>
                            <w:r w:rsidR="005142C9">
                              <w:rPr>
                                <w:rFonts w:hint="eastAsia"/>
                              </w:rPr>
                              <w:t>（</w:t>
                            </w:r>
                            <w:r w:rsidR="005142C9" w:rsidRPr="005142C9">
                              <w:rPr>
                                <w:rFonts w:hint="eastAsia"/>
                              </w:rPr>
                              <w:t>地域内の人々に共通する気質</w:t>
                            </w:r>
                            <w:r w:rsidR="005142C9">
                              <w:rPr>
                                <w:rFonts w:hint="eastAsia"/>
                              </w:rPr>
                              <w:t>）として定着していきます。</w:t>
                            </w:r>
                          </w:p>
                          <w:p w14:paraId="61C6BCBF" w14:textId="06C8B614" w:rsidR="005142C9" w:rsidRDefault="005142C9" w:rsidP="009C2A12">
                            <w:pPr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・別の言い方をすれば、今現在の私たちの選択や振る舞いが、地域社会の文化・気風となり、次の世代に引き継がれていくのです。人と人との関わりや人と物との関わりは、個々の選択でも有り地域社会の選択とも</w:t>
                            </w:r>
                            <w:r w:rsidR="00BF7F2D">
                              <w:rPr>
                                <w:rFonts w:hint="eastAsia"/>
                              </w:rPr>
                              <w:t>なりま</w:t>
                            </w:r>
                            <w:r>
                              <w:rPr>
                                <w:rFonts w:hint="eastAsia"/>
                              </w:rPr>
                              <w:t>す。私たちは、もっと</w:t>
                            </w:r>
                            <w:r w:rsidR="00BF7F2D">
                              <w:rPr>
                                <w:rFonts w:hint="eastAsia"/>
                              </w:rPr>
                              <w:t>選択で社会を変えている</w:t>
                            </w:r>
                            <w:r>
                              <w:rPr>
                                <w:rFonts w:hint="eastAsia"/>
                              </w:rPr>
                              <w:t>このことを自覚する必要があるよう</w:t>
                            </w:r>
                            <w:r w:rsidR="00BF7F2D">
                              <w:rPr>
                                <w:rFonts w:hint="eastAsia"/>
                              </w:rPr>
                              <w:t>に思います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6CED1" id="_x0000_s1027" type="#_x0000_t202" style="position:absolute;margin-left:23pt;margin-top:57.85pt;width:388.8pt;height:5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" fillcolor="window" strokecolor="#0070c0" strokeweight=".5pt">
                <v:path arrowok="t"/>
                <v:textbox>
                  <w:txbxContent>
                    <w:p w14:paraId="0E814B6A" w14:textId="661C0BA8" w:rsidR="009C2A12" w:rsidRDefault="009C2A12" w:rsidP="009C2A12">
                      <w:pPr>
                        <w:contextualSpacing/>
                        <w:jc w:val="center"/>
                      </w:pPr>
                      <w:r>
                        <w:rPr>
                          <w:rFonts w:hint="eastAsia"/>
                        </w:rPr>
                        <w:t>Let's try a little "Sociology</w:t>
                      </w:r>
                      <w:r>
                        <w:rPr>
                          <w:rFonts w:hint="eastAsia"/>
                        </w:rPr>
                        <w:t>”：</w:t>
                      </w:r>
                      <w:r w:rsidR="005142C9">
                        <w:rPr>
                          <w:rFonts w:hint="eastAsia"/>
                        </w:rPr>
                        <w:t>個々</w:t>
                      </w:r>
                      <w:r w:rsidR="00710BA7">
                        <w:rPr>
                          <w:rFonts w:hint="eastAsia"/>
                        </w:rPr>
                        <w:t>人</w:t>
                      </w:r>
                      <w:r w:rsidR="005142C9">
                        <w:rPr>
                          <w:rFonts w:hint="eastAsia"/>
                        </w:rPr>
                        <w:t>の選択は社会の選択</w:t>
                      </w:r>
                    </w:p>
                    <w:p w14:paraId="78B67E95" w14:textId="575F3DC0" w:rsidR="00FD076D" w:rsidRDefault="009C2A12" w:rsidP="009C2A12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9C2A12">
                        <w:rPr>
                          <w:rFonts w:hint="eastAsia"/>
                        </w:rPr>
                        <w:t>文部科学省では、毎年「学校安全の推進に関する計画に係る取組状況調査」を行っています。</w:t>
                      </w:r>
                      <w:r>
                        <w:rPr>
                          <w:rFonts w:hint="eastAsia"/>
                        </w:rPr>
                        <w:t>この調査では、</w:t>
                      </w:r>
                      <w:r w:rsidRPr="009C2A12">
                        <w:rPr>
                          <w:rFonts w:hint="eastAsia"/>
                        </w:rPr>
                        <w:t>「集団登校」の実施状況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Pr="009C2A12">
                        <w:rPr>
                          <w:rFonts w:hint="eastAsia"/>
                        </w:rPr>
                        <w:t>も調査</w:t>
                      </w:r>
                      <w:r w:rsidR="0088139D">
                        <w:rPr>
                          <w:rFonts w:hint="eastAsia"/>
                        </w:rPr>
                        <w:t>（</w:t>
                      </w:r>
                      <w:r w:rsidR="0088139D" w:rsidRPr="00FD076D">
                        <w:rPr>
                          <w:rFonts w:hint="eastAsia"/>
                        </w:rPr>
                        <w:t>令和３年５月１日時</w:t>
                      </w:r>
                      <w:r w:rsidR="0088139D">
                        <w:rPr>
                          <w:rFonts w:hint="eastAsia"/>
                        </w:rPr>
                        <w:t>点の</w:t>
                      </w:r>
                      <w:r w:rsidR="0088139D" w:rsidRPr="00FD076D">
                        <w:rPr>
                          <w:rFonts w:hint="eastAsia"/>
                        </w:rPr>
                        <w:t>学校</w:t>
                      </w:r>
                      <w:r w:rsidR="0088139D">
                        <w:rPr>
                          <w:rFonts w:hint="eastAsia"/>
                        </w:rPr>
                        <w:t>を対象にして</w:t>
                      </w:r>
                      <w:r w:rsidR="0088139D" w:rsidRPr="00FD076D">
                        <w:rPr>
                          <w:rFonts w:hint="eastAsia"/>
                        </w:rPr>
                        <w:t>令和４年３月末時点の対応状況を調査</w:t>
                      </w:r>
                      <w:r w:rsidR="0088139D">
                        <w:rPr>
                          <w:rFonts w:hint="eastAsia"/>
                        </w:rPr>
                        <w:t>）</w:t>
                      </w:r>
                      <w:r w:rsidRPr="009C2A12">
                        <w:rPr>
                          <w:rFonts w:hint="eastAsia"/>
                        </w:rPr>
                        <w:t>して</w:t>
                      </w:r>
                      <w:r>
                        <w:rPr>
                          <w:rFonts w:hint="eastAsia"/>
                        </w:rPr>
                        <w:t>います。</w:t>
                      </w:r>
                    </w:p>
                    <w:p w14:paraId="036B2767" w14:textId="448D81E5" w:rsidR="009C2A12" w:rsidRDefault="009C2A12" w:rsidP="009C2A12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FD076D">
                        <w:rPr>
                          <w:rFonts w:hint="eastAsia"/>
                        </w:rPr>
                        <w:t>2023（令和3）年度調査結果によれば、全国で</w:t>
                      </w:r>
                      <w:r w:rsidRPr="009C2A12">
                        <w:t>28.3%（全年度31.7%）が集団登下校を実施しています。これを県別で見ると宮城県は93校（全小学校の１７．８％）です。東北6県では、山形県の180校（同49.1%）が群を抜いています。お遍路の最中に見た愛媛県は、267校（全小学校の51.2％）で行われており、四国4県ではダントツで、他の３県の2倍以上でした。</w:t>
                      </w:r>
                    </w:p>
                    <w:p w14:paraId="086DCF9D" w14:textId="1EA41123" w:rsidR="00FD076D" w:rsidRDefault="00FD076D" w:rsidP="009C2A12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・各県の地理的状況や学校の偏在など、様々な要因があり一概には比較できないのですが、</w:t>
                      </w:r>
                      <w:r w:rsidR="00BF7F2D">
                        <w:rPr>
                          <w:rFonts w:hint="eastAsia"/>
                        </w:rPr>
                        <w:t>愛媛県の</w:t>
                      </w:r>
                      <w:r>
                        <w:rPr>
                          <w:rFonts w:hint="eastAsia"/>
                        </w:rPr>
                        <w:t>50%を超える数値は、地理的状況の違いを差し引いたとしても、大変高い実施率と考えられます。</w:t>
                      </w:r>
                    </w:p>
                    <w:p w14:paraId="70577C8D" w14:textId="5814CC67" w:rsidR="00FD076D" w:rsidRDefault="00FD076D" w:rsidP="009C2A12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・地域社会の中で見る様々な状況は、地理的状況や気候風土等々を下としながらも、その地域社会の構成員（地域住民）の選択によって現れています。その選択は、長い歳月を経て、地域文化や気風</w:t>
                      </w:r>
                      <w:r w:rsidR="005142C9">
                        <w:rPr>
                          <w:rFonts w:hint="eastAsia"/>
                        </w:rPr>
                        <w:t>（</w:t>
                      </w:r>
                      <w:r w:rsidR="005142C9" w:rsidRPr="005142C9">
                        <w:rPr>
                          <w:rFonts w:hint="eastAsia"/>
                        </w:rPr>
                        <w:t>地域内の人々に共通する気質</w:t>
                      </w:r>
                      <w:r w:rsidR="005142C9">
                        <w:rPr>
                          <w:rFonts w:hint="eastAsia"/>
                        </w:rPr>
                        <w:t>）として定着していきます。</w:t>
                      </w:r>
                    </w:p>
                    <w:p w14:paraId="61C6BCBF" w14:textId="06C8B614" w:rsidR="005142C9" w:rsidRDefault="005142C9" w:rsidP="009C2A12">
                      <w:pPr>
                        <w:contextualSpacing/>
                      </w:pPr>
                      <w:r>
                        <w:rPr>
                          <w:rFonts w:hint="eastAsia"/>
                        </w:rPr>
                        <w:t>・別の言い方をすれば、今現在の私たちの選択や振る舞いが、地域社会の文化・気風となり、次の世代に引き継がれていくのです。人と人との関わりや人と物との関わりは、個々の選択でも有り地域社会の選択とも</w:t>
                      </w:r>
                      <w:r w:rsidR="00BF7F2D">
                        <w:rPr>
                          <w:rFonts w:hint="eastAsia"/>
                        </w:rPr>
                        <w:t>なりま</w:t>
                      </w:r>
                      <w:r>
                        <w:rPr>
                          <w:rFonts w:hint="eastAsia"/>
                        </w:rPr>
                        <w:t>す。私たちは、もっと</w:t>
                      </w:r>
                      <w:r w:rsidR="00BF7F2D">
                        <w:rPr>
                          <w:rFonts w:hint="eastAsia"/>
                        </w:rPr>
                        <w:t>選択で社会を変えている</w:t>
                      </w:r>
                      <w:r>
                        <w:rPr>
                          <w:rFonts w:hint="eastAsia"/>
                        </w:rPr>
                        <w:t>このことを自覚する必要があるよう</w:t>
                      </w:r>
                      <w:r w:rsidR="00BF7F2D">
                        <w:rPr>
                          <w:rFonts w:hint="eastAsia"/>
                        </w:rPr>
                        <w:t>に思います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85EDC" w:rsidSect="00536AD7">
      <w:pgSz w:w="11906" w:h="16838" w:code="9"/>
      <w:pgMar w:top="1701" w:right="1588" w:bottom="1701" w:left="1588" w:header="851" w:footer="992" w:gutter="0"/>
      <w:cols w:space="425"/>
      <w:docGrid w:type="linesAndChars" w:linePitch="32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0571" w14:textId="77777777" w:rsidR="00536AD7" w:rsidRDefault="00536AD7" w:rsidP="00BF7F2D">
      <w:pPr>
        <w:spacing w:before="0" w:after="0" w:line="240" w:lineRule="auto"/>
      </w:pPr>
      <w:r>
        <w:separator/>
      </w:r>
    </w:p>
  </w:endnote>
  <w:endnote w:type="continuationSeparator" w:id="0">
    <w:p w14:paraId="1B511205" w14:textId="77777777" w:rsidR="00536AD7" w:rsidRDefault="00536AD7" w:rsidP="00BF7F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071B" w14:textId="77777777" w:rsidR="00536AD7" w:rsidRDefault="00536AD7" w:rsidP="00BF7F2D">
      <w:pPr>
        <w:spacing w:before="0" w:after="0" w:line="240" w:lineRule="auto"/>
      </w:pPr>
      <w:r>
        <w:separator/>
      </w:r>
    </w:p>
  </w:footnote>
  <w:footnote w:type="continuationSeparator" w:id="0">
    <w:p w14:paraId="7FDD9AE0" w14:textId="77777777" w:rsidR="00536AD7" w:rsidRDefault="00536AD7" w:rsidP="00BF7F2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14"/>
    <w:rsid w:val="0001443D"/>
    <w:rsid w:val="002F1982"/>
    <w:rsid w:val="005142C9"/>
    <w:rsid w:val="00536AD7"/>
    <w:rsid w:val="00577C0C"/>
    <w:rsid w:val="005D3049"/>
    <w:rsid w:val="00710BA7"/>
    <w:rsid w:val="00717824"/>
    <w:rsid w:val="007707AB"/>
    <w:rsid w:val="007B0535"/>
    <w:rsid w:val="0088139D"/>
    <w:rsid w:val="008A0D7B"/>
    <w:rsid w:val="00911174"/>
    <w:rsid w:val="00937187"/>
    <w:rsid w:val="009C2A12"/>
    <w:rsid w:val="00AD3A69"/>
    <w:rsid w:val="00BF7F2D"/>
    <w:rsid w:val="00C23E88"/>
    <w:rsid w:val="00C9460B"/>
    <w:rsid w:val="00CE54BA"/>
    <w:rsid w:val="00D129A2"/>
    <w:rsid w:val="00D14864"/>
    <w:rsid w:val="00D85EDC"/>
    <w:rsid w:val="00E04501"/>
    <w:rsid w:val="00F36CC0"/>
    <w:rsid w:val="00F712EC"/>
    <w:rsid w:val="00F93514"/>
    <w:rsid w:val="00FD076D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0B1B"/>
  <w15:chartTrackingRefBased/>
  <w15:docId w15:val="{7D1F3640-569D-4322-A6D1-DDCEB32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K-R" w:eastAsia="UD デジタル 教科書体 NK-R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5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5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35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35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35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3514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35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3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35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351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9460B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F7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F2D"/>
  </w:style>
  <w:style w:type="paragraph" w:styleId="ac">
    <w:name w:val="footer"/>
    <w:basedOn w:val="a"/>
    <w:link w:val="ad"/>
    <w:uiPriority w:val="99"/>
    <w:unhideWhenUsed/>
    <w:rsid w:val="00BF7F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6</cp:revision>
  <cp:lastPrinted>2024-04-09T02:47:00Z</cp:lastPrinted>
  <dcterms:created xsi:type="dcterms:W3CDTF">2024-04-08T03:02:00Z</dcterms:created>
  <dcterms:modified xsi:type="dcterms:W3CDTF">2024-04-09T02:48:00Z</dcterms:modified>
</cp:coreProperties>
</file>